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4BAC" w14:textId="77777777" w:rsidR="00F03445" w:rsidRDefault="00831D5F">
      <w:pPr>
        <w:pStyle w:val="Standard"/>
        <w:jc w:val="center"/>
        <w:rPr>
          <w:rFonts w:ascii="Century Gothic" w:hAnsi="Century Gothic"/>
          <w:b/>
          <w:sz w:val="20"/>
          <w:szCs w:val="20"/>
        </w:rPr>
      </w:pPr>
      <w:r>
        <w:rPr>
          <w:rFonts w:ascii="Century Gothic" w:hAnsi="Century Gothic"/>
          <w:b/>
          <w:sz w:val="20"/>
          <w:szCs w:val="20"/>
        </w:rPr>
        <w:t>The Royal Faculty of Procurators in Glasgow</w:t>
      </w:r>
    </w:p>
    <w:p w14:paraId="0AD2EA31" w14:textId="77777777" w:rsidR="00F03445" w:rsidRDefault="00831D5F">
      <w:pPr>
        <w:pStyle w:val="Standard"/>
        <w:jc w:val="center"/>
        <w:rPr>
          <w:rFonts w:ascii="Century Gothic" w:hAnsi="Century Gothic"/>
          <w:b/>
          <w:sz w:val="20"/>
          <w:szCs w:val="20"/>
        </w:rPr>
      </w:pPr>
      <w:r>
        <w:rPr>
          <w:rFonts w:ascii="Century Gothic" w:hAnsi="Century Gothic"/>
          <w:b/>
          <w:noProof/>
          <w:sz w:val="20"/>
          <w:szCs w:val="20"/>
        </w:rPr>
        <w:drawing>
          <wp:inline distT="0" distB="0" distL="0" distR="0" wp14:anchorId="1F68AE49" wp14:editId="0DF2DDD2">
            <wp:extent cx="1315080" cy="162828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15080" cy="1628280"/>
                    </a:xfrm>
                    <a:prstGeom prst="rect">
                      <a:avLst/>
                    </a:prstGeom>
                    <a:ln>
                      <a:noFill/>
                      <a:prstDash/>
                    </a:ln>
                  </pic:spPr>
                </pic:pic>
              </a:graphicData>
            </a:graphic>
          </wp:inline>
        </w:drawing>
      </w:r>
    </w:p>
    <w:p w14:paraId="586F1212" w14:textId="77777777" w:rsidR="00F03445" w:rsidRDefault="00831D5F">
      <w:pPr>
        <w:pStyle w:val="Standard"/>
        <w:jc w:val="center"/>
        <w:rPr>
          <w:rFonts w:ascii="Century Gothic" w:hAnsi="Century Gothic"/>
          <w:b/>
          <w:sz w:val="20"/>
          <w:szCs w:val="20"/>
        </w:rPr>
      </w:pPr>
      <w:r>
        <w:rPr>
          <w:rFonts w:ascii="Century Gothic" w:hAnsi="Century Gothic"/>
          <w:b/>
          <w:sz w:val="20"/>
          <w:szCs w:val="20"/>
        </w:rPr>
        <w:t>Minute of the Annual General Meeting</w:t>
      </w:r>
    </w:p>
    <w:p w14:paraId="38152630" w14:textId="0189A2E4" w:rsidR="00F03445" w:rsidRDefault="00FF42CB">
      <w:pPr>
        <w:pStyle w:val="Standard"/>
        <w:jc w:val="center"/>
      </w:pPr>
      <w:r>
        <w:rPr>
          <w:rFonts w:ascii="Century Gothic" w:hAnsi="Century Gothic"/>
          <w:b/>
          <w:sz w:val="20"/>
          <w:szCs w:val="20"/>
        </w:rPr>
        <w:t>Meeting held in the Faculty Hall and online</w:t>
      </w:r>
      <w:r w:rsidR="00831D5F">
        <w:rPr>
          <w:rFonts w:ascii="Century Gothic" w:hAnsi="Century Gothic"/>
          <w:b/>
          <w:sz w:val="20"/>
          <w:szCs w:val="20"/>
        </w:rPr>
        <w:t xml:space="preserve"> on </w:t>
      </w:r>
      <w:r w:rsidR="00F72E84">
        <w:rPr>
          <w:rFonts w:ascii="Century Gothic" w:hAnsi="Century Gothic"/>
          <w:b/>
          <w:sz w:val="20"/>
          <w:szCs w:val="20"/>
        </w:rPr>
        <w:t>25</w:t>
      </w:r>
      <w:r w:rsidR="00F72E84" w:rsidRPr="00F72E84">
        <w:rPr>
          <w:rFonts w:ascii="Century Gothic" w:hAnsi="Century Gothic"/>
          <w:b/>
          <w:sz w:val="20"/>
          <w:szCs w:val="20"/>
          <w:vertAlign w:val="superscript"/>
        </w:rPr>
        <w:t>th</w:t>
      </w:r>
      <w:r w:rsidR="00F72E84">
        <w:rPr>
          <w:rFonts w:ascii="Century Gothic" w:hAnsi="Century Gothic"/>
          <w:b/>
          <w:sz w:val="20"/>
          <w:szCs w:val="20"/>
        </w:rPr>
        <w:t xml:space="preserve"> May</w:t>
      </w:r>
      <w:r w:rsidR="00831D5F">
        <w:rPr>
          <w:rFonts w:ascii="Century Gothic" w:hAnsi="Century Gothic"/>
          <w:b/>
          <w:sz w:val="20"/>
          <w:szCs w:val="20"/>
        </w:rPr>
        <w:t xml:space="preserve"> 202</w:t>
      </w:r>
      <w:r w:rsidR="00F72E84">
        <w:rPr>
          <w:rFonts w:ascii="Century Gothic" w:hAnsi="Century Gothic"/>
          <w:b/>
          <w:sz w:val="20"/>
          <w:szCs w:val="20"/>
        </w:rPr>
        <w:t>3</w:t>
      </w:r>
    </w:p>
    <w:p w14:paraId="1FD4723F" w14:textId="77777777" w:rsidR="00AF16D6" w:rsidRDefault="00AF16D6">
      <w:pPr>
        <w:pStyle w:val="Standard"/>
        <w:spacing w:after="0" w:line="240" w:lineRule="auto"/>
        <w:rPr>
          <w:rFonts w:ascii="Century Gothic" w:hAnsi="Century Gothic"/>
          <w:b/>
          <w:sz w:val="20"/>
          <w:szCs w:val="20"/>
        </w:rPr>
      </w:pPr>
    </w:p>
    <w:p w14:paraId="16275A0B" w14:textId="6FC310B9" w:rsidR="00FF42CB" w:rsidRPr="00FF42CB" w:rsidRDefault="00831D5F">
      <w:pPr>
        <w:pStyle w:val="Standard"/>
        <w:spacing w:after="0" w:line="240" w:lineRule="auto"/>
        <w:rPr>
          <w:rFonts w:ascii="Century Gothic" w:hAnsi="Century Gothic"/>
          <w:bCs/>
          <w:sz w:val="20"/>
          <w:szCs w:val="20"/>
        </w:rPr>
      </w:pPr>
      <w:r>
        <w:rPr>
          <w:rFonts w:ascii="Century Gothic" w:hAnsi="Century Gothic"/>
          <w:b/>
          <w:sz w:val="20"/>
          <w:szCs w:val="20"/>
        </w:rPr>
        <w:t>Present</w:t>
      </w:r>
      <w:r w:rsidR="00FF42CB">
        <w:rPr>
          <w:rFonts w:ascii="Century Gothic" w:hAnsi="Century Gothic"/>
          <w:b/>
          <w:sz w:val="20"/>
          <w:szCs w:val="20"/>
        </w:rPr>
        <w:t xml:space="preserve"> </w:t>
      </w:r>
      <w:r w:rsidR="00F72E84">
        <w:rPr>
          <w:rFonts w:ascii="Century Gothic" w:hAnsi="Century Gothic"/>
          <w:b/>
          <w:sz w:val="20"/>
          <w:szCs w:val="20"/>
        </w:rPr>
        <w:t>were -</w:t>
      </w:r>
    </w:p>
    <w:p w14:paraId="6B5102F6" w14:textId="14AB2732" w:rsidR="00F03445" w:rsidRDefault="00831D5F" w:rsidP="00F72E84">
      <w:pPr>
        <w:pStyle w:val="Standard"/>
        <w:spacing w:after="0" w:line="240" w:lineRule="auto"/>
        <w:rPr>
          <w:rFonts w:ascii="Century Gothic" w:hAnsi="Century Gothic"/>
          <w:sz w:val="20"/>
          <w:szCs w:val="20"/>
        </w:rPr>
      </w:pPr>
      <w:r>
        <w:rPr>
          <w:rFonts w:ascii="Century Gothic" w:hAnsi="Century Gothic"/>
          <w:sz w:val="20"/>
          <w:szCs w:val="20"/>
        </w:rPr>
        <w:t xml:space="preserve">Dean: </w:t>
      </w:r>
      <w:r w:rsidR="00F72E84">
        <w:rPr>
          <w:rFonts w:ascii="Century Gothic" w:hAnsi="Century Gothic"/>
          <w:sz w:val="20"/>
          <w:szCs w:val="20"/>
        </w:rPr>
        <w:tab/>
      </w:r>
      <w:r w:rsidR="00F72E84">
        <w:rPr>
          <w:rFonts w:ascii="Century Gothic" w:hAnsi="Century Gothic"/>
          <w:sz w:val="20"/>
          <w:szCs w:val="20"/>
        </w:rPr>
        <w:tab/>
      </w:r>
      <w:r w:rsidR="00FF42CB">
        <w:rPr>
          <w:rFonts w:ascii="Century Gothic" w:hAnsi="Century Gothic"/>
          <w:sz w:val="20"/>
          <w:szCs w:val="20"/>
        </w:rPr>
        <w:t>Austin Lafferty</w:t>
      </w:r>
    </w:p>
    <w:p w14:paraId="1DEB8E48" w14:textId="050B5F1E" w:rsidR="00F03445" w:rsidRDefault="00831D5F" w:rsidP="00F72E84">
      <w:pPr>
        <w:pStyle w:val="Standard"/>
        <w:spacing w:after="0" w:line="240" w:lineRule="auto"/>
        <w:rPr>
          <w:rFonts w:ascii="Century Gothic" w:hAnsi="Century Gothic"/>
          <w:sz w:val="20"/>
          <w:szCs w:val="20"/>
        </w:rPr>
      </w:pPr>
      <w:r>
        <w:rPr>
          <w:rFonts w:ascii="Century Gothic" w:hAnsi="Century Gothic"/>
          <w:sz w:val="20"/>
          <w:szCs w:val="20"/>
        </w:rPr>
        <w:t xml:space="preserve">Vice Dean: </w:t>
      </w:r>
      <w:r w:rsidR="00F72E84">
        <w:rPr>
          <w:rFonts w:ascii="Century Gothic" w:hAnsi="Century Gothic"/>
          <w:sz w:val="20"/>
          <w:szCs w:val="20"/>
        </w:rPr>
        <w:tab/>
      </w:r>
      <w:r w:rsidR="00FF42CB">
        <w:rPr>
          <w:rFonts w:ascii="Century Gothic" w:hAnsi="Century Gothic"/>
          <w:sz w:val="20"/>
          <w:szCs w:val="20"/>
        </w:rPr>
        <w:t>Stephen Vallance</w:t>
      </w:r>
    </w:p>
    <w:p w14:paraId="70BE1DD2" w14:textId="204CACFC" w:rsidR="00F03445" w:rsidRDefault="00F72E84" w:rsidP="00F72E84">
      <w:pPr>
        <w:pStyle w:val="Standard"/>
        <w:spacing w:after="0" w:line="240" w:lineRule="auto"/>
      </w:pPr>
      <w:r>
        <w:rPr>
          <w:rFonts w:ascii="Century Gothic" w:hAnsi="Century Gothic"/>
          <w:sz w:val="20"/>
          <w:szCs w:val="20"/>
        </w:rPr>
        <w:t>Past</w:t>
      </w:r>
      <w:r w:rsidR="00831D5F">
        <w:rPr>
          <w:rFonts w:ascii="Century Gothic" w:hAnsi="Century Gothic"/>
          <w:sz w:val="20"/>
          <w:szCs w:val="20"/>
        </w:rPr>
        <w:t xml:space="preserve"> Deans:</w:t>
      </w:r>
      <w:r>
        <w:rPr>
          <w:rFonts w:ascii="Century Gothic" w:hAnsi="Century Gothic"/>
          <w:sz w:val="20"/>
          <w:szCs w:val="20"/>
        </w:rPr>
        <w:t xml:space="preserve"> </w:t>
      </w:r>
      <w:r>
        <w:rPr>
          <w:rFonts w:ascii="Century Gothic" w:hAnsi="Century Gothic"/>
          <w:sz w:val="20"/>
          <w:szCs w:val="20"/>
        </w:rPr>
        <w:tab/>
        <w:t>Donald Reid,</w:t>
      </w:r>
      <w:r w:rsidR="00831D5F">
        <w:rPr>
          <w:rFonts w:ascii="Century Gothic" w:hAnsi="Century Gothic"/>
          <w:sz w:val="20"/>
          <w:szCs w:val="20"/>
        </w:rPr>
        <w:t xml:space="preserve"> Gilbert Anderson, </w:t>
      </w:r>
      <w:r>
        <w:rPr>
          <w:rFonts w:ascii="Century Gothic" w:hAnsi="Century Gothic"/>
          <w:sz w:val="20"/>
          <w:szCs w:val="20"/>
        </w:rPr>
        <w:t>Michael Samuel</w:t>
      </w:r>
    </w:p>
    <w:p w14:paraId="488AEDEF" w14:textId="085D02FD" w:rsidR="00F03445" w:rsidRDefault="00F72E84" w:rsidP="00F72E84">
      <w:pPr>
        <w:pStyle w:val="Standard"/>
        <w:spacing w:after="0" w:line="240" w:lineRule="auto"/>
        <w:ind w:left="1440" w:hanging="1440"/>
        <w:rPr>
          <w:rFonts w:ascii="Century Gothic" w:hAnsi="Century Gothic"/>
          <w:sz w:val="20"/>
          <w:szCs w:val="20"/>
        </w:rPr>
      </w:pPr>
      <w:r>
        <w:rPr>
          <w:rFonts w:ascii="Century Gothic" w:hAnsi="Century Gothic"/>
          <w:sz w:val="20"/>
          <w:szCs w:val="20"/>
        </w:rPr>
        <w:t xml:space="preserve">Members: </w:t>
      </w:r>
      <w:r>
        <w:rPr>
          <w:rFonts w:ascii="Century Gothic" w:hAnsi="Century Gothic"/>
          <w:sz w:val="20"/>
          <w:szCs w:val="20"/>
        </w:rPr>
        <w:tab/>
      </w:r>
      <w:r w:rsidR="0082797F">
        <w:rPr>
          <w:rFonts w:ascii="Century Gothic" w:hAnsi="Century Gothic"/>
          <w:sz w:val="20"/>
          <w:szCs w:val="20"/>
        </w:rPr>
        <w:t xml:space="preserve">Paul Neilly, </w:t>
      </w:r>
      <w:r w:rsidR="00831D5F">
        <w:rPr>
          <w:rFonts w:ascii="Century Gothic" w:hAnsi="Century Gothic"/>
          <w:sz w:val="20"/>
          <w:szCs w:val="20"/>
        </w:rPr>
        <w:t>Robert Wishart</w:t>
      </w:r>
      <w:r w:rsidR="00FF42CB">
        <w:rPr>
          <w:rFonts w:ascii="Century Gothic" w:hAnsi="Century Gothic"/>
          <w:sz w:val="20"/>
          <w:szCs w:val="20"/>
        </w:rPr>
        <w:t>, Beatrice Nicholas, John Bett, Ahsan Mustafa, Victoria Savage</w:t>
      </w:r>
      <w:r>
        <w:rPr>
          <w:rFonts w:ascii="Century Gothic" w:hAnsi="Century Gothic"/>
          <w:sz w:val="20"/>
          <w:szCs w:val="20"/>
        </w:rPr>
        <w:t xml:space="preserve">, </w:t>
      </w:r>
      <w:r w:rsidR="00FF42CB">
        <w:rPr>
          <w:rFonts w:ascii="Century Gothic" w:hAnsi="Century Gothic"/>
          <w:sz w:val="20"/>
          <w:szCs w:val="20"/>
        </w:rPr>
        <w:t>Paul McMahon</w:t>
      </w:r>
      <w:r>
        <w:rPr>
          <w:rFonts w:ascii="Century Gothic" w:hAnsi="Century Gothic"/>
          <w:sz w:val="20"/>
          <w:szCs w:val="20"/>
        </w:rPr>
        <w:t>, Michael Sheridan, Brian Woods, Derick Williamson, Jane Barrie, Craig Donnelly, Ahsan Mustafa</w:t>
      </w:r>
    </w:p>
    <w:p w14:paraId="5C2F56C1" w14:textId="417FF384" w:rsidR="00FF42CB" w:rsidRPr="00F72E84" w:rsidRDefault="00F72E84" w:rsidP="00FF42CB">
      <w:pPr>
        <w:pStyle w:val="Standard"/>
        <w:spacing w:after="0" w:line="240" w:lineRule="auto"/>
        <w:rPr>
          <w:rFonts w:ascii="Century Gothic" w:hAnsi="Century Gothic"/>
          <w:bCs/>
          <w:sz w:val="20"/>
          <w:szCs w:val="20"/>
        </w:rPr>
      </w:pPr>
      <w:r w:rsidRPr="00F72E84">
        <w:rPr>
          <w:rFonts w:ascii="Century Gothic" w:hAnsi="Century Gothic"/>
          <w:bCs/>
          <w:sz w:val="20"/>
          <w:szCs w:val="20"/>
        </w:rPr>
        <w:t xml:space="preserve">Staff: </w:t>
      </w:r>
      <w:r>
        <w:rPr>
          <w:rFonts w:ascii="Century Gothic" w:hAnsi="Century Gothic"/>
          <w:bCs/>
          <w:sz w:val="20"/>
          <w:szCs w:val="20"/>
        </w:rPr>
        <w:tab/>
      </w:r>
      <w:r>
        <w:rPr>
          <w:rFonts w:ascii="Century Gothic" w:hAnsi="Century Gothic"/>
          <w:bCs/>
          <w:sz w:val="20"/>
          <w:szCs w:val="20"/>
        </w:rPr>
        <w:tab/>
        <w:t>John McKenzie, Sam Vallance</w:t>
      </w:r>
    </w:p>
    <w:p w14:paraId="10508916" w14:textId="77777777" w:rsidR="00F03445" w:rsidRDefault="00F03445">
      <w:pPr>
        <w:pStyle w:val="Standard"/>
        <w:spacing w:after="0" w:line="240" w:lineRule="auto"/>
        <w:rPr>
          <w:rFonts w:ascii="Century Gothic" w:hAnsi="Century Gothic"/>
          <w:sz w:val="20"/>
          <w:szCs w:val="20"/>
        </w:rPr>
      </w:pPr>
    </w:p>
    <w:p w14:paraId="7CA7C1EB" w14:textId="0FE9EFEF" w:rsidR="00F03445" w:rsidRDefault="00F03445">
      <w:pPr>
        <w:pStyle w:val="Standard"/>
        <w:spacing w:after="0" w:line="240" w:lineRule="auto"/>
        <w:rPr>
          <w:rFonts w:ascii="Century Gothic" w:hAnsi="Century Gothic"/>
          <w:sz w:val="20"/>
          <w:szCs w:val="20"/>
        </w:rPr>
      </w:pPr>
    </w:p>
    <w:p w14:paraId="1CA669A9" w14:textId="77777777" w:rsidR="00D917A3" w:rsidRDefault="00D917A3">
      <w:pPr>
        <w:pStyle w:val="Standard"/>
        <w:spacing w:after="0" w:line="240" w:lineRule="auto"/>
        <w:rPr>
          <w:rFonts w:ascii="Century Gothic" w:hAnsi="Century Gothic"/>
          <w:sz w:val="20"/>
          <w:szCs w:val="20"/>
        </w:rPr>
      </w:pPr>
    </w:p>
    <w:p w14:paraId="4AC745AA" w14:textId="77777777" w:rsidR="00F03445" w:rsidRDefault="00831D5F" w:rsidP="00464F10">
      <w:pPr>
        <w:pStyle w:val="ListParagraph"/>
        <w:numPr>
          <w:ilvl w:val="0"/>
          <w:numId w:val="7"/>
        </w:numPr>
        <w:spacing w:after="0"/>
        <w:rPr>
          <w:rFonts w:ascii="Century Gothic" w:hAnsi="Century Gothic"/>
          <w:b/>
          <w:sz w:val="20"/>
          <w:szCs w:val="20"/>
        </w:rPr>
      </w:pPr>
      <w:r>
        <w:rPr>
          <w:rFonts w:ascii="Century Gothic" w:hAnsi="Century Gothic"/>
          <w:b/>
          <w:sz w:val="20"/>
          <w:szCs w:val="20"/>
        </w:rPr>
        <w:t>Welcome</w:t>
      </w:r>
    </w:p>
    <w:p w14:paraId="59C856CF" w14:textId="59D4BFB4" w:rsidR="00F03445" w:rsidRDefault="00831D5F" w:rsidP="00464F10">
      <w:pPr>
        <w:pStyle w:val="ListParagraph"/>
        <w:spacing w:after="0"/>
      </w:pPr>
      <w:r>
        <w:rPr>
          <w:rFonts w:ascii="Century Gothic" w:hAnsi="Century Gothic"/>
          <w:sz w:val="20"/>
          <w:szCs w:val="20"/>
        </w:rPr>
        <w:t xml:space="preserve">The Dean declared the Annual General Meeting open and welcomed attendees to the meeting. </w:t>
      </w:r>
    </w:p>
    <w:p w14:paraId="75B72B0C" w14:textId="77777777" w:rsidR="00F03445" w:rsidRDefault="00F03445">
      <w:pPr>
        <w:pStyle w:val="ListParagraph"/>
        <w:rPr>
          <w:rFonts w:ascii="Century Gothic" w:hAnsi="Century Gothic"/>
          <w:b/>
          <w:bCs/>
          <w:sz w:val="20"/>
          <w:szCs w:val="20"/>
        </w:rPr>
      </w:pPr>
    </w:p>
    <w:p w14:paraId="209FF015" w14:textId="77777777" w:rsidR="00464F10" w:rsidRDefault="00464F10">
      <w:pPr>
        <w:pStyle w:val="ListParagraph"/>
        <w:rPr>
          <w:rFonts w:ascii="Century Gothic" w:hAnsi="Century Gothic"/>
          <w:b/>
          <w:bCs/>
          <w:sz w:val="20"/>
          <w:szCs w:val="20"/>
        </w:rPr>
      </w:pPr>
    </w:p>
    <w:p w14:paraId="0EFB6220" w14:textId="1B099120" w:rsidR="00F03445" w:rsidRDefault="00831D5F" w:rsidP="00464F10">
      <w:pPr>
        <w:pStyle w:val="ListParagraph"/>
        <w:numPr>
          <w:ilvl w:val="0"/>
          <w:numId w:val="2"/>
        </w:numPr>
        <w:spacing w:after="0"/>
      </w:pPr>
      <w:r>
        <w:rPr>
          <w:rFonts w:ascii="Century Gothic" w:hAnsi="Century Gothic"/>
          <w:b/>
          <w:sz w:val="20"/>
          <w:szCs w:val="20"/>
        </w:rPr>
        <w:t xml:space="preserve">Notice of Meeting sent out in </w:t>
      </w:r>
      <w:r w:rsidR="00F72E84">
        <w:rPr>
          <w:rFonts w:ascii="Century Gothic" w:hAnsi="Century Gothic"/>
          <w:b/>
          <w:sz w:val="20"/>
          <w:szCs w:val="20"/>
        </w:rPr>
        <w:t>April 2023</w:t>
      </w:r>
    </w:p>
    <w:p w14:paraId="5CF0155A" w14:textId="77777777" w:rsidR="00F03445" w:rsidRDefault="00831D5F" w:rsidP="00464F10">
      <w:pPr>
        <w:pStyle w:val="ListParagraph"/>
        <w:spacing w:after="0"/>
      </w:pPr>
      <w:r>
        <w:rPr>
          <w:rFonts w:ascii="Century Gothic" w:hAnsi="Century Gothic"/>
          <w:sz w:val="20"/>
          <w:szCs w:val="20"/>
        </w:rPr>
        <w:t>The Dean confirmed that the notice of the meeting had been sent out timeously in accordance with the bye-laws.</w:t>
      </w:r>
    </w:p>
    <w:p w14:paraId="01701296" w14:textId="77777777" w:rsidR="00F03445" w:rsidRDefault="00F03445">
      <w:pPr>
        <w:pStyle w:val="ListParagraph"/>
        <w:rPr>
          <w:rFonts w:ascii="Century Gothic" w:hAnsi="Century Gothic"/>
          <w:sz w:val="20"/>
          <w:szCs w:val="20"/>
        </w:rPr>
      </w:pPr>
    </w:p>
    <w:p w14:paraId="0B9864D0" w14:textId="77777777" w:rsidR="00464F10" w:rsidRDefault="00464F10">
      <w:pPr>
        <w:pStyle w:val="ListParagraph"/>
        <w:rPr>
          <w:rFonts w:ascii="Century Gothic" w:hAnsi="Century Gothic"/>
          <w:sz w:val="20"/>
          <w:szCs w:val="20"/>
        </w:rPr>
      </w:pPr>
    </w:p>
    <w:p w14:paraId="4385C5C1" w14:textId="77777777" w:rsidR="00F03445" w:rsidRDefault="00831D5F" w:rsidP="00464F10">
      <w:pPr>
        <w:pStyle w:val="ListParagraph"/>
        <w:numPr>
          <w:ilvl w:val="0"/>
          <w:numId w:val="2"/>
        </w:numPr>
        <w:spacing w:after="0"/>
        <w:rPr>
          <w:rFonts w:ascii="Century Gothic" w:hAnsi="Century Gothic"/>
          <w:b/>
          <w:sz w:val="20"/>
          <w:szCs w:val="20"/>
        </w:rPr>
      </w:pPr>
      <w:r>
        <w:rPr>
          <w:rFonts w:ascii="Century Gothic" w:hAnsi="Century Gothic"/>
          <w:b/>
          <w:sz w:val="20"/>
          <w:szCs w:val="20"/>
        </w:rPr>
        <w:t>Apologies</w:t>
      </w:r>
    </w:p>
    <w:p w14:paraId="6F483DF0" w14:textId="40DA268C" w:rsidR="00F03445" w:rsidRDefault="000D2B85" w:rsidP="00464F10">
      <w:pPr>
        <w:pStyle w:val="ListParagraph"/>
        <w:spacing w:after="0"/>
        <w:rPr>
          <w:rFonts w:ascii="Century Gothic" w:hAnsi="Century Gothic"/>
          <w:sz w:val="20"/>
          <w:szCs w:val="20"/>
        </w:rPr>
      </w:pPr>
      <w:r>
        <w:rPr>
          <w:rFonts w:ascii="Century Gothic" w:hAnsi="Century Gothic"/>
          <w:sz w:val="20"/>
          <w:szCs w:val="20"/>
        </w:rPr>
        <w:t xml:space="preserve">Apologies </w:t>
      </w:r>
      <w:r w:rsidR="00E95538">
        <w:rPr>
          <w:rFonts w:ascii="Century Gothic" w:hAnsi="Century Gothic"/>
          <w:sz w:val="20"/>
          <w:szCs w:val="20"/>
        </w:rPr>
        <w:t xml:space="preserve">had </w:t>
      </w:r>
      <w:r>
        <w:rPr>
          <w:rFonts w:ascii="Century Gothic" w:hAnsi="Century Gothic"/>
          <w:sz w:val="20"/>
          <w:szCs w:val="20"/>
        </w:rPr>
        <w:t>also</w:t>
      </w:r>
      <w:r w:rsidR="00E95538">
        <w:rPr>
          <w:rFonts w:ascii="Century Gothic" w:hAnsi="Century Gothic"/>
          <w:sz w:val="20"/>
          <w:szCs w:val="20"/>
        </w:rPr>
        <w:t xml:space="preserve"> been</w:t>
      </w:r>
      <w:r>
        <w:rPr>
          <w:rFonts w:ascii="Century Gothic" w:hAnsi="Century Gothic"/>
          <w:sz w:val="20"/>
          <w:szCs w:val="20"/>
        </w:rPr>
        <w:t xml:space="preserve"> received from </w:t>
      </w:r>
      <w:r w:rsidR="00F72E84">
        <w:rPr>
          <w:rFonts w:ascii="Century Gothic" w:hAnsi="Century Gothic"/>
          <w:sz w:val="20"/>
          <w:szCs w:val="20"/>
        </w:rPr>
        <w:t>Raymond Williamson, Emma Arcari, Charles Hennessy and Fraser Cameron.</w:t>
      </w:r>
    </w:p>
    <w:p w14:paraId="4FB9488B" w14:textId="77777777" w:rsidR="00D917A3" w:rsidRDefault="00D917A3" w:rsidP="00D917A3">
      <w:pPr>
        <w:pStyle w:val="ListParagraph"/>
        <w:spacing w:after="0"/>
        <w:rPr>
          <w:rFonts w:ascii="Century Gothic" w:hAnsi="Century Gothic"/>
          <w:sz w:val="20"/>
          <w:szCs w:val="20"/>
        </w:rPr>
      </w:pPr>
    </w:p>
    <w:p w14:paraId="32DE297A" w14:textId="77777777" w:rsidR="00D917A3" w:rsidRDefault="00D917A3" w:rsidP="00D917A3">
      <w:pPr>
        <w:pStyle w:val="ListParagraph"/>
        <w:spacing w:after="0"/>
        <w:rPr>
          <w:rFonts w:ascii="Century Gothic" w:hAnsi="Century Gothic"/>
          <w:sz w:val="20"/>
          <w:szCs w:val="20"/>
        </w:rPr>
      </w:pPr>
    </w:p>
    <w:p w14:paraId="351FDD7B" w14:textId="77777777" w:rsidR="00464F10" w:rsidRDefault="00464F10" w:rsidP="00D917A3">
      <w:pPr>
        <w:pStyle w:val="ListParagraph"/>
        <w:spacing w:after="0"/>
        <w:rPr>
          <w:rFonts w:ascii="Century Gothic" w:hAnsi="Century Gothic"/>
          <w:sz w:val="20"/>
          <w:szCs w:val="20"/>
        </w:rPr>
      </w:pPr>
    </w:p>
    <w:p w14:paraId="417D051E" w14:textId="219E1468" w:rsidR="00F03445" w:rsidRDefault="00831D5F" w:rsidP="00464F10">
      <w:pPr>
        <w:pStyle w:val="ListParagraph"/>
        <w:numPr>
          <w:ilvl w:val="0"/>
          <w:numId w:val="2"/>
        </w:numPr>
        <w:spacing w:after="0"/>
      </w:pPr>
      <w:r>
        <w:rPr>
          <w:rFonts w:ascii="Century Gothic" w:hAnsi="Century Gothic"/>
          <w:b/>
          <w:sz w:val="20"/>
          <w:szCs w:val="20"/>
        </w:rPr>
        <w:t xml:space="preserve">Minute of AGM held on </w:t>
      </w:r>
      <w:r w:rsidR="00096F40">
        <w:rPr>
          <w:rFonts w:ascii="Century Gothic" w:hAnsi="Century Gothic"/>
          <w:b/>
          <w:sz w:val="20"/>
          <w:szCs w:val="20"/>
        </w:rPr>
        <w:t>9</w:t>
      </w:r>
      <w:r w:rsidR="00096F40" w:rsidRPr="00096F40">
        <w:rPr>
          <w:rFonts w:ascii="Century Gothic" w:hAnsi="Century Gothic"/>
          <w:b/>
          <w:sz w:val="20"/>
          <w:szCs w:val="20"/>
          <w:vertAlign w:val="superscript"/>
        </w:rPr>
        <w:t>th</w:t>
      </w:r>
      <w:r w:rsidR="00096F40">
        <w:rPr>
          <w:rFonts w:ascii="Century Gothic" w:hAnsi="Century Gothic"/>
          <w:b/>
          <w:sz w:val="20"/>
          <w:szCs w:val="20"/>
        </w:rPr>
        <w:t xml:space="preserve"> </w:t>
      </w:r>
      <w:r>
        <w:rPr>
          <w:rFonts w:ascii="Century Gothic" w:hAnsi="Century Gothic"/>
          <w:b/>
          <w:sz w:val="20"/>
          <w:szCs w:val="20"/>
        </w:rPr>
        <w:t>June 20</w:t>
      </w:r>
      <w:r w:rsidR="00484E82">
        <w:rPr>
          <w:rFonts w:ascii="Century Gothic" w:hAnsi="Century Gothic"/>
          <w:b/>
          <w:sz w:val="20"/>
          <w:szCs w:val="20"/>
        </w:rPr>
        <w:t>2</w:t>
      </w:r>
      <w:r w:rsidR="00096F40">
        <w:rPr>
          <w:rFonts w:ascii="Century Gothic" w:hAnsi="Century Gothic"/>
          <w:b/>
          <w:sz w:val="20"/>
          <w:szCs w:val="20"/>
        </w:rPr>
        <w:t>2</w:t>
      </w:r>
    </w:p>
    <w:p w14:paraId="743A1D26" w14:textId="23420FDB" w:rsidR="00F03445" w:rsidRDefault="00831D5F" w:rsidP="00464F10">
      <w:pPr>
        <w:pStyle w:val="ListParagraph"/>
        <w:spacing w:after="0"/>
      </w:pPr>
      <w:r>
        <w:rPr>
          <w:rFonts w:ascii="Century Gothic" w:hAnsi="Century Gothic"/>
          <w:sz w:val="20"/>
          <w:szCs w:val="20"/>
        </w:rPr>
        <w:t>In accordance with the bye-laws a copy of th</w:t>
      </w:r>
      <w:r w:rsidR="00484E82">
        <w:rPr>
          <w:rFonts w:ascii="Century Gothic" w:hAnsi="Century Gothic"/>
          <w:sz w:val="20"/>
          <w:szCs w:val="20"/>
        </w:rPr>
        <w:t>e</w:t>
      </w:r>
      <w:r>
        <w:rPr>
          <w:rFonts w:ascii="Century Gothic" w:hAnsi="Century Gothic"/>
          <w:sz w:val="20"/>
          <w:szCs w:val="20"/>
        </w:rPr>
        <w:t xml:space="preserve"> minute</w:t>
      </w:r>
      <w:r w:rsidR="00484E82">
        <w:rPr>
          <w:rFonts w:ascii="Century Gothic" w:hAnsi="Century Gothic"/>
          <w:sz w:val="20"/>
          <w:szCs w:val="20"/>
        </w:rPr>
        <w:t xml:space="preserve"> of last year’s AGM</w:t>
      </w:r>
      <w:r>
        <w:rPr>
          <w:rFonts w:ascii="Century Gothic" w:hAnsi="Century Gothic"/>
          <w:sz w:val="20"/>
          <w:szCs w:val="20"/>
        </w:rPr>
        <w:t xml:space="preserve"> was on display in the RFPG Library as well as being available on the RFPG website</w:t>
      </w:r>
      <w:r w:rsidR="00484E82">
        <w:rPr>
          <w:rFonts w:ascii="Century Gothic" w:hAnsi="Century Gothic"/>
          <w:sz w:val="20"/>
          <w:szCs w:val="20"/>
        </w:rPr>
        <w:t xml:space="preserve"> for the past six weeks</w:t>
      </w:r>
      <w:r>
        <w:rPr>
          <w:rFonts w:ascii="Century Gothic" w:hAnsi="Century Gothic"/>
          <w:sz w:val="20"/>
          <w:szCs w:val="20"/>
        </w:rPr>
        <w:t xml:space="preserve">. The Dean </w:t>
      </w:r>
      <w:r w:rsidR="000D2B85">
        <w:rPr>
          <w:rFonts w:ascii="Century Gothic" w:hAnsi="Century Gothic"/>
          <w:sz w:val="20"/>
          <w:szCs w:val="20"/>
        </w:rPr>
        <w:t>proposed</w:t>
      </w:r>
      <w:r>
        <w:rPr>
          <w:rFonts w:ascii="Century Gothic" w:hAnsi="Century Gothic"/>
          <w:sz w:val="20"/>
          <w:szCs w:val="20"/>
        </w:rPr>
        <w:t xml:space="preserve"> the minute </w:t>
      </w:r>
      <w:r w:rsidR="000D2B85">
        <w:rPr>
          <w:rFonts w:ascii="Century Gothic" w:hAnsi="Century Gothic"/>
          <w:sz w:val="20"/>
          <w:szCs w:val="20"/>
        </w:rPr>
        <w:t xml:space="preserve">as </w:t>
      </w:r>
      <w:r>
        <w:rPr>
          <w:rFonts w:ascii="Century Gothic" w:hAnsi="Century Gothic"/>
          <w:sz w:val="20"/>
          <w:szCs w:val="20"/>
        </w:rPr>
        <w:t>an accurate record of the 20</w:t>
      </w:r>
      <w:r w:rsidR="00484E82">
        <w:rPr>
          <w:rFonts w:ascii="Century Gothic" w:hAnsi="Century Gothic"/>
          <w:sz w:val="20"/>
          <w:szCs w:val="20"/>
        </w:rPr>
        <w:t>2</w:t>
      </w:r>
      <w:r w:rsidR="00096F40">
        <w:rPr>
          <w:rFonts w:ascii="Century Gothic" w:hAnsi="Century Gothic"/>
          <w:sz w:val="20"/>
          <w:szCs w:val="20"/>
        </w:rPr>
        <w:t>2</w:t>
      </w:r>
      <w:r>
        <w:rPr>
          <w:rFonts w:ascii="Century Gothic" w:hAnsi="Century Gothic"/>
          <w:sz w:val="20"/>
          <w:szCs w:val="20"/>
        </w:rPr>
        <w:t xml:space="preserve"> AGM. </w:t>
      </w:r>
      <w:r w:rsidR="000671AC">
        <w:rPr>
          <w:rFonts w:ascii="Century Gothic" w:hAnsi="Century Gothic"/>
          <w:sz w:val="20"/>
          <w:szCs w:val="20"/>
        </w:rPr>
        <w:t>This was s</w:t>
      </w:r>
      <w:r w:rsidR="000D2B85">
        <w:rPr>
          <w:rFonts w:ascii="Century Gothic" w:hAnsi="Century Gothic"/>
          <w:sz w:val="20"/>
          <w:szCs w:val="20"/>
        </w:rPr>
        <w:t xml:space="preserve">econded by </w:t>
      </w:r>
      <w:r w:rsidR="00782B8B">
        <w:rPr>
          <w:rFonts w:ascii="Century Gothic" w:hAnsi="Century Gothic"/>
          <w:sz w:val="20"/>
          <w:szCs w:val="20"/>
        </w:rPr>
        <w:t>Gilbert Anderson</w:t>
      </w:r>
      <w:r w:rsidR="000671AC">
        <w:rPr>
          <w:rFonts w:ascii="Century Gothic" w:hAnsi="Century Gothic"/>
          <w:sz w:val="20"/>
          <w:szCs w:val="20"/>
        </w:rPr>
        <w:t>.</w:t>
      </w:r>
    </w:p>
    <w:p w14:paraId="747D1F0E" w14:textId="77777777" w:rsidR="00F03445" w:rsidRDefault="00F03445">
      <w:pPr>
        <w:pStyle w:val="ListParagraph"/>
        <w:rPr>
          <w:rFonts w:ascii="Century Gothic" w:hAnsi="Century Gothic"/>
          <w:sz w:val="20"/>
          <w:szCs w:val="20"/>
        </w:rPr>
      </w:pPr>
    </w:p>
    <w:p w14:paraId="7F1D5DC9" w14:textId="078BDA1B" w:rsidR="00F03445" w:rsidRDefault="00831D5F" w:rsidP="00464F10">
      <w:pPr>
        <w:pStyle w:val="ListParagraph"/>
        <w:numPr>
          <w:ilvl w:val="0"/>
          <w:numId w:val="2"/>
        </w:numPr>
        <w:spacing w:after="0"/>
      </w:pPr>
      <w:r>
        <w:rPr>
          <w:rFonts w:ascii="Century Gothic" w:hAnsi="Century Gothic"/>
          <w:b/>
          <w:sz w:val="20"/>
          <w:szCs w:val="20"/>
        </w:rPr>
        <w:t>Report by Council and Accounts for year ended 31 December 20</w:t>
      </w:r>
      <w:r w:rsidR="00484E82">
        <w:rPr>
          <w:rFonts w:ascii="Century Gothic" w:hAnsi="Century Gothic"/>
          <w:b/>
          <w:sz w:val="20"/>
          <w:szCs w:val="20"/>
        </w:rPr>
        <w:t>2</w:t>
      </w:r>
      <w:r w:rsidR="00782B8B">
        <w:rPr>
          <w:rFonts w:ascii="Century Gothic" w:hAnsi="Century Gothic"/>
          <w:b/>
          <w:sz w:val="20"/>
          <w:szCs w:val="20"/>
        </w:rPr>
        <w:t>2</w:t>
      </w:r>
    </w:p>
    <w:p w14:paraId="4BD1FA96" w14:textId="6B8E7E9D" w:rsidR="00F03445" w:rsidRDefault="00831D5F" w:rsidP="00464F10">
      <w:pPr>
        <w:pStyle w:val="ListParagraph"/>
        <w:spacing w:after="0"/>
        <w:rPr>
          <w:rFonts w:ascii="Century Gothic" w:hAnsi="Century Gothic"/>
          <w:sz w:val="20"/>
          <w:szCs w:val="20"/>
        </w:rPr>
      </w:pPr>
      <w:r>
        <w:rPr>
          <w:rFonts w:ascii="Century Gothic" w:hAnsi="Century Gothic"/>
          <w:sz w:val="20"/>
          <w:szCs w:val="20"/>
        </w:rPr>
        <w:t>The Dean introduced John McKenzie, Chief Executive, who presented an overview of the RFPG’s financial performance during the year ended 31 December 20</w:t>
      </w:r>
      <w:r w:rsidR="00484E82">
        <w:rPr>
          <w:rFonts w:ascii="Century Gothic" w:hAnsi="Century Gothic"/>
          <w:sz w:val="20"/>
          <w:szCs w:val="20"/>
        </w:rPr>
        <w:t>2</w:t>
      </w:r>
      <w:r w:rsidR="00782B8B">
        <w:rPr>
          <w:rFonts w:ascii="Century Gothic" w:hAnsi="Century Gothic"/>
          <w:sz w:val="20"/>
          <w:szCs w:val="20"/>
        </w:rPr>
        <w:t>2</w:t>
      </w:r>
      <w:r>
        <w:rPr>
          <w:rFonts w:ascii="Century Gothic" w:hAnsi="Century Gothic"/>
          <w:sz w:val="20"/>
          <w:szCs w:val="20"/>
        </w:rPr>
        <w:t>, and a projection for 20</w:t>
      </w:r>
      <w:r w:rsidR="00484E82">
        <w:rPr>
          <w:rFonts w:ascii="Century Gothic" w:hAnsi="Century Gothic"/>
          <w:sz w:val="20"/>
          <w:szCs w:val="20"/>
        </w:rPr>
        <w:t>2</w:t>
      </w:r>
      <w:r w:rsidR="00782B8B">
        <w:rPr>
          <w:rFonts w:ascii="Century Gothic" w:hAnsi="Century Gothic"/>
          <w:sz w:val="20"/>
          <w:szCs w:val="20"/>
        </w:rPr>
        <w:t>3</w:t>
      </w:r>
      <w:r>
        <w:rPr>
          <w:rFonts w:ascii="Century Gothic" w:hAnsi="Century Gothic"/>
          <w:sz w:val="20"/>
          <w:szCs w:val="20"/>
        </w:rPr>
        <w:t xml:space="preserve">. </w:t>
      </w:r>
      <w:r w:rsidR="00363BF3">
        <w:rPr>
          <w:rFonts w:ascii="Century Gothic" w:hAnsi="Century Gothic"/>
          <w:sz w:val="20"/>
          <w:szCs w:val="20"/>
        </w:rPr>
        <w:t xml:space="preserve">The main points of which were – </w:t>
      </w:r>
    </w:p>
    <w:p w14:paraId="68109320" w14:textId="470DC542" w:rsidR="00363BF3" w:rsidRPr="00363BF3" w:rsidRDefault="00363BF3" w:rsidP="001F3E8F">
      <w:pPr>
        <w:pStyle w:val="ListParagraph"/>
        <w:spacing w:after="0"/>
        <w:rPr>
          <w:rFonts w:ascii="Century Gothic" w:hAnsi="Century Gothic" w:cs="Century Gothic"/>
          <w:sz w:val="20"/>
          <w:szCs w:val="20"/>
        </w:rPr>
      </w:pPr>
      <w:r w:rsidRPr="00363BF3">
        <w:rPr>
          <w:rFonts w:ascii="Century Gothic" w:hAnsi="Century Gothic" w:cs="Century Gothic"/>
          <w:sz w:val="20"/>
          <w:szCs w:val="20"/>
        </w:rPr>
        <w:t xml:space="preserve">The overall picture </w:t>
      </w:r>
      <w:r w:rsidR="00782B8B">
        <w:rPr>
          <w:rFonts w:ascii="Century Gothic" w:hAnsi="Century Gothic" w:cs="Century Gothic"/>
          <w:sz w:val="20"/>
          <w:szCs w:val="20"/>
        </w:rPr>
        <w:t>was that the Royal Faculty’s finances were currently in good order</w:t>
      </w:r>
      <w:r w:rsidRPr="00363BF3">
        <w:rPr>
          <w:rFonts w:ascii="Century Gothic" w:hAnsi="Century Gothic" w:cs="Century Gothic"/>
          <w:sz w:val="20"/>
          <w:szCs w:val="20"/>
        </w:rPr>
        <w:t>, with the Royal Faculty recording a profit of £</w:t>
      </w:r>
      <w:r w:rsidR="001C4862">
        <w:rPr>
          <w:rFonts w:ascii="Century Gothic" w:hAnsi="Century Gothic" w:cs="Century Gothic"/>
          <w:sz w:val="20"/>
          <w:szCs w:val="20"/>
        </w:rPr>
        <w:t>68</w:t>
      </w:r>
      <w:r w:rsidRPr="00363BF3">
        <w:rPr>
          <w:rFonts w:ascii="Century Gothic" w:hAnsi="Century Gothic" w:cs="Century Gothic"/>
          <w:sz w:val="20"/>
          <w:szCs w:val="20"/>
        </w:rPr>
        <w:t>K in 202</w:t>
      </w:r>
      <w:r w:rsidR="001C4862">
        <w:rPr>
          <w:rFonts w:ascii="Century Gothic" w:hAnsi="Century Gothic" w:cs="Century Gothic"/>
          <w:sz w:val="20"/>
          <w:szCs w:val="20"/>
        </w:rPr>
        <w:t>2</w:t>
      </w:r>
      <w:r w:rsidRPr="00363BF3">
        <w:rPr>
          <w:rFonts w:ascii="Century Gothic" w:hAnsi="Century Gothic" w:cs="Century Gothic"/>
          <w:sz w:val="20"/>
          <w:szCs w:val="20"/>
        </w:rPr>
        <w:t>.</w:t>
      </w:r>
    </w:p>
    <w:p w14:paraId="5EE92809" w14:textId="3FEEAE6B" w:rsidR="00363BF3" w:rsidRPr="00363BF3" w:rsidRDefault="00067385" w:rsidP="001F3E8F">
      <w:pPr>
        <w:pStyle w:val="ListParagraph"/>
        <w:spacing w:after="0"/>
        <w:rPr>
          <w:rFonts w:ascii="Century Gothic" w:hAnsi="Century Gothic" w:cs="Century Gothic"/>
          <w:sz w:val="20"/>
          <w:szCs w:val="20"/>
          <w:u w:val="single"/>
        </w:rPr>
      </w:pPr>
      <w:r>
        <w:rPr>
          <w:rFonts w:ascii="Century Gothic" w:hAnsi="Century Gothic" w:cs="Century Gothic"/>
          <w:sz w:val="20"/>
          <w:szCs w:val="20"/>
          <w:u w:val="single"/>
        </w:rPr>
        <w:t>Income 202</w:t>
      </w:r>
      <w:r w:rsidR="001C4862">
        <w:rPr>
          <w:rFonts w:ascii="Century Gothic" w:hAnsi="Century Gothic" w:cs="Century Gothic"/>
          <w:sz w:val="20"/>
          <w:szCs w:val="20"/>
          <w:u w:val="single"/>
        </w:rPr>
        <w:t>2</w:t>
      </w:r>
    </w:p>
    <w:p w14:paraId="00F6BF00" w14:textId="747A313A" w:rsidR="00363BF3" w:rsidRDefault="001C4862" w:rsidP="001F3E8F">
      <w:pPr>
        <w:pStyle w:val="ListParagraph"/>
        <w:spacing w:after="0"/>
        <w:rPr>
          <w:rFonts w:ascii="Century Gothic" w:hAnsi="Century Gothic" w:cs="Century Gothic"/>
          <w:sz w:val="20"/>
          <w:szCs w:val="20"/>
        </w:rPr>
      </w:pPr>
      <w:r>
        <w:rPr>
          <w:rFonts w:ascii="Century Gothic" w:hAnsi="Century Gothic" w:cs="Century Gothic"/>
          <w:sz w:val="20"/>
          <w:szCs w:val="20"/>
        </w:rPr>
        <w:t>All Main income streams had either been steady or shown positive growth</w:t>
      </w:r>
      <w:r w:rsidR="00363BF3" w:rsidRPr="00363BF3">
        <w:rPr>
          <w:rFonts w:ascii="Century Gothic" w:hAnsi="Century Gothic" w:cs="Century Gothic"/>
          <w:sz w:val="20"/>
          <w:szCs w:val="20"/>
        </w:rPr>
        <w:t xml:space="preserve"> – </w:t>
      </w:r>
    </w:p>
    <w:p w14:paraId="232610BF" w14:textId="499C19B5" w:rsidR="00363BF3" w:rsidRPr="00363BF3" w:rsidRDefault="001C4862" w:rsidP="001F3E8F">
      <w:pPr>
        <w:pStyle w:val="ListParagraph"/>
        <w:numPr>
          <w:ilvl w:val="0"/>
          <w:numId w:val="14"/>
        </w:numPr>
        <w:spacing w:after="0"/>
        <w:rPr>
          <w:rFonts w:ascii="Century Gothic" w:hAnsi="Century Gothic" w:cs="Century Gothic"/>
          <w:sz w:val="20"/>
          <w:szCs w:val="20"/>
        </w:rPr>
      </w:pPr>
      <w:r>
        <w:rPr>
          <w:rFonts w:ascii="Century Gothic" w:hAnsi="Century Gothic" w:cs="Century Gothic"/>
          <w:sz w:val="20"/>
          <w:szCs w:val="20"/>
        </w:rPr>
        <w:t>Membership income had increased by 12K on the 2021 figures</w:t>
      </w:r>
    </w:p>
    <w:p w14:paraId="065D28B6" w14:textId="61AA6C34" w:rsidR="00363BF3" w:rsidRPr="00363BF3" w:rsidRDefault="001C4862" w:rsidP="001F3E8F">
      <w:pPr>
        <w:pStyle w:val="ListParagraph"/>
        <w:numPr>
          <w:ilvl w:val="0"/>
          <w:numId w:val="14"/>
        </w:numPr>
        <w:spacing w:after="0"/>
        <w:rPr>
          <w:rFonts w:ascii="Century Gothic" w:hAnsi="Century Gothic" w:cs="Century Gothic"/>
          <w:sz w:val="20"/>
          <w:szCs w:val="20"/>
        </w:rPr>
      </w:pPr>
      <w:r>
        <w:rPr>
          <w:rFonts w:ascii="Century Gothic" w:hAnsi="Century Gothic" w:cs="Century Gothic"/>
          <w:sz w:val="20"/>
          <w:szCs w:val="20"/>
        </w:rPr>
        <w:t>Auditor income had increased by £14K (although this had been boosted by including the Court Feeing Service income in the overall Auditor Service figures</w:t>
      </w:r>
      <w:r w:rsidR="00363BF3" w:rsidRPr="00363BF3">
        <w:rPr>
          <w:rFonts w:ascii="Century Gothic" w:hAnsi="Century Gothic" w:cs="Century Gothic"/>
          <w:sz w:val="20"/>
          <w:szCs w:val="20"/>
        </w:rPr>
        <w:t>.</w:t>
      </w:r>
    </w:p>
    <w:p w14:paraId="25F33C8C" w14:textId="77777777" w:rsidR="001C4862" w:rsidRDefault="001C4862" w:rsidP="001F3E8F">
      <w:pPr>
        <w:pStyle w:val="ListParagraph"/>
        <w:numPr>
          <w:ilvl w:val="0"/>
          <w:numId w:val="14"/>
        </w:numPr>
        <w:spacing w:after="0"/>
        <w:rPr>
          <w:rFonts w:ascii="Century Gothic" w:hAnsi="Century Gothic" w:cs="Century Gothic"/>
          <w:sz w:val="20"/>
          <w:szCs w:val="20"/>
        </w:rPr>
      </w:pPr>
      <w:r>
        <w:rPr>
          <w:rFonts w:ascii="Century Gothic" w:hAnsi="Century Gothic" w:cs="Century Gothic"/>
          <w:sz w:val="20"/>
          <w:szCs w:val="20"/>
        </w:rPr>
        <w:t>Seminar income, rental income, hall hire and jobs direct were all roughly in line with the previous year</w:t>
      </w:r>
    </w:p>
    <w:p w14:paraId="3EEF7FDF" w14:textId="57CB2B66" w:rsidR="00363BF3" w:rsidRPr="00363BF3" w:rsidRDefault="001C4862" w:rsidP="001F3E8F">
      <w:pPr>
        <w:pStyle w:val="ListParagraph"/>
        <w:numPr>
          <w:ilvl w:val="0"/>
          <w:numId w:val="14"/>
        </w:numPr>
        <w:spacing w:after="0"/>
        <w:rPr>
          <w:rFonts w:ascii="Century Gothic" w:hAnsi="Century Gothic" w:cs="Century Gothic"/>
          <w:sz w:val="20"/>
          <w:szCs w:val="20"/>
        </w:rPr>
      </w:pPr>
      <w:r>
        <w:rPr>
          <w:rFonts w:ascii="Century Gothic" w:hAnsi="Century Gothic" w:cs="Century Gothic"/>
          <w:sz w:val="20"/>
          <w:szCs w:val="20"/>
        </w:rPr>
        <w:t>Sundry income was very high in 2021 due to the bulk of the GCHT grant for building work being incorporated into the 2021 accounts and only the balance of that grant being included in the 2022 figures</w:t>
      </w:r>
      <w:r w:rsidR="00363BF3" w:rsidRPr="00363BF3">
        <w:rPr>
          <w:rFonts w:ascii="Century Gothic" w:hAnsi="Century Gothic" w:cs="Century Gothic"/>
          <w:sz w:val="20"/>
          <w:szCs w:val="20"/>
        </w:rPr>
        <w:t>.</w:t>
      </w:r>
    </w:p>
    <w:p w14:paraId="5A88E7E8" w14:textId="66CF5C07" w:rsidR="00363BF3" w:rsidRPr="00363BF3" w:rsidRDefault="00067385" w:rsidP="00363BF3">
      <w:pPr>
        <w:pStyle w:val="ListParagraph"/>
        <w:spacing w:after="0"/>
        <w:rPr>
          <w:rFonts w:ascii="Century Gothic" w:hAnsi="Century Gothic" w:cs="Century Gothic"/>
          <w:sz w:val="20"/>
          <w:szCs w:val="20"/>
          <w:u w:val="single"/>
        </w:rPr>
      </w:pPr>
      <w:r>
        <w:rPr>
          <w:rFonts w:ascii="Century Gothic" w:hAnsi="Century Gothic" w:cs="Century Gothic"/>
          <w:sz w:val="20"/>
          <w:szCs w:val="20"/>
          <w:u w:val="single"/>
        </w:rPr>
        <w:t>Expenditure 202</w:t>
      </w:r>
      <w:r w:rsidR="002D27F9">
        <w:rPr>
          <w:rFonts w:ascii="Century Gothic" w:hAnsi="Century Gothic" w:cs="Century Gothic"/>
          <w:sz w:val="20"/>
          <w:szCs w:val="20"/>
          <w:u w:val="single"/>
        </w:rPr>
        <w:t>2</w:t>
      </w:r>
    </w:p>
    <w:p w14:paraId="0C26FE74" w14:textId="1657C94B" w:rsidR="00363BF3" w:rsidRDefault="00363BF3" w:rsidP="007D238C">
      <w:pPr>
        <w:pStyle w:val="ListParagraph"/>
        <w:numPr>
          <w:ilvl w:val="0"/>
          <w:numId w:val="16"/>
        </w:numPr>
        <w:spacing w:after="0"/>
        <w:rPr>
          <w:rFonts w:ascii="Century Gothic" w:hAnsi="Century Gothic" w:cs="Century Gothic"/>
          <w:sz w:val="20"/>
          <w:szCs w:val="20"/>
        </w:rPr>
      </w:pPr>
      <w:r w:rsidRPr="007D238C">
        <w:rPr>
          <w:rFonts w:ascii="Century Gothic" w:hAnsi="Century Gothic" w:cs="Century Gothic"/>
          <w:sz w:val="20"/>
          <w:szCs w:val="20"/>
        </w:rPr>
        <w:t xml:space="preserve">Library resources </w:t>
      </w:r>
      <w:r w:rsidR="001C4862">
        <w:rPr>
          <w:rFonts w:ascii="Century Gothic" w:hAnsi="Century Gothic" w:cs="Century Gothic"/>
          <w:sz w:val="20"/>
          <w:szCs w:val="20"/>
        </w:rPr>
        <w:t>increased significantly on the previous years due to books and serials being capitalised at 65%</w:t>
      </w:r>
      <w:r w:rsidR="002D27F9">
        <w:rPr>
          <w:rFonts w:ascii="Century Gothic" w:hAnsi="Century Gothic" w:cs="Century Gothic"/>
          <w:sz w:val="20"/>
          <w:szCs w:val="20"/>
        </w:rPr>
        <w:t xml:space="preserve"> rather than the historic figure of 82% because of the increasing use of electronic resources in the library (and because electronic resources do not retain intrinsic value in the same way that physical resources do.</w:t>
      </w:r>
    </w:p>
    <w:p w14:paraId="4E453185" w14:textId="77777777" w:rsidR="00AE7AD1" w:rsidRDefault="002D27F9" w:rsidP="002D27F9">
      <w:pPr>
        <w:pStyle w:val="ListParagraph"/>
        <w:numPr>
          <w:ilvl w:val="0"/>
          <w:numId w:val="16"/>
        </w:numPr>
        <w:spacing w:after="0"/>
        <w:rPr>
          <w:rFonts w:ascii="Century Gothic" w:hAnsi="Century Gothic" w:cs="Century Gothic"/>
          <w:sz w:val="20"/>
          <w:szCs w:val="20"/>
        </w:rPr>
      </w:pPr>
      <w:r w:rsidRPr="00AE7AD1">
        <w:rPr>
          <w:rFonts w:ascii="Century Gothic" w:hAnsi="Century Gothic" w:cs="Century Gothic"/>
          <w:sz w:val="20"/>
          <w:szCs w:val="20"/>
        </w:rPr>
        <w:t>Library salaries remained unchanged at £53K</w:t>
      </w:r>
      <w:r w:rsidR="00AE7AD1" w:rsidRPr="00AE7AD1">
        <w:rPr>
          <w:rFonts w:ascii="Century Gothic" w:hAnsi="Century Gothic" w:cs="Century Gothic"/>
          <w:sz w:val="20"/>
          <w:szCs w:val="20"/>
        </w:rPr>
        <w:t>.</w:t>
      </w:r>
    </w:p>
    <w:p w14:paraId="22CE5716" w14:textId="77777777" w:rsidR="00AE7AD1" w:rsidRDefault="00AE7AD1" w:rsidP="00AE7AD1">
      <w:pPr>
        <w:pStyle w:val="ListParagraph"/>
        <w:numPr>
          <w:ilvl w:val="0"/>
          <w:numId w:val="16"/>
        </w:numPr>
        <w:spacing w:after="0"/>
        <w:rPr>
          <w:rFonts w:ascii="Century Gothic" w:hAnsi="Century Gothic" w:cs="Century Gothic"/>
          <w:sz w:val="20"/>
          <w:szCs w:val="20"/>
        </w:rPr>
      </w:pPr>
      <w:r>
        <w:rPr>
          <w:rFonts w:ascii="Century Gothic" w:hAnsi="Century Gothic" w:cs="Century Gothic"/>
          <w:sz w:val="20"/>
          <w:szCs w:val="20"/>
        </w:rPr>
        <w:t>Expenditure on the building was down significantly on the previous year as t</w:t>
      </w:r>
      <w:r w:rsidR="002D27F9" w:rsidRPr="00AE7AD1">
        <w:rPr>
          <w:rFonts w:ascii="Century Gothic" w:hAnsi="Century Gothic" w:cs="Century Gothic"/>
          <w:sz w:val="20"/>
          <w:szCs w:val="20"/>
        </w:rPr>
        <w:t>he bulk of the building renovation programme was accounted for in the 2021 accounts</w:t>
      </w:r>
      <w:r>
        <w:rPr>
          <w:rFonts w:ascii="Century Gothic" w:hAnsi="Century Gothic" w:cs="Century Gothic"/>
          <w:sz w:val="20"/>
          <w:szCs w:val="20"/>
        </w:rPr>
        <w:t>.</w:t>
      </w:r>
    </w:p>
    <w:p w14:paraId="7526F76D" w14:textId="77777777" w:rsidR="00AE7AD1" w:rsidRDefault="002D27F9" w:rsidP="00AE7AD1">
      <w:pPr>
        <w:pStyle w:val="ListParagraph"/>
        <w:numPr>
          <w:ilvl w:val="0"/>
          <w:numId w:val="16"/>
        </w:numPr>
        <w:spacing w:after="0"/>
        <w:rPr>
          <w:rFonts w:ascii="Century Gothic" w:hAnsi="Century Gothic" w:cs="Century Gothic"/>
          <w:sz w:val="20"/>
          <w:szCs w:val="20"/>
        </w:rPr>
      </w:pPr>
      <w:r w:rsidRPr="002D27F9">
        <w:rPr>
          <w:rFonts w:ascii="Century Gothic" w:hAnsi="Century Gothic" w:cs="Century Gothic"/>
          <w:sz w:val="20"/>
          <w:szCs w:val="20"/>
        </w:rPr>
        <w:t>Admin. costs for 2022 were £74K - th</w:t>
      </w:r>
      <w:r w:rsidR="00AE7AD1">
        <w:rPr>
          <w:rFonts w:ascii="Century Gothic" w:hAnsi="Century Gothic" w:cs="Century Gothic"/>
          <w:sz w:val="20"/>
          <w:szCs w:val="20"/>
        </w:rPr>
        <w:t>e</w:t>
      </w:r>
      <w:r w:rsidRPr="002D27F9">
        <w:rPr>
          <w:rFonts w:ascii="Century Gothic" w:hAnsi="Century Gothic" w:cs="Century Gothic"/>
          <w:sz w:val="20"/>
          <w:szCs w:val="20"/>
        </w:rPr>
        <w:t xml:space="preserve"> increase from the previous year </w:t>
      </w:r>
      <w:r w:rsidR="00AE7AD1">
        <w:rPr>
          <w:rFonts w:ascii="Century Gothic" w:hAnsi="Century Gothic" w:cs="Century Gothic"/>
          <w:sz w:val="20"/>
          <w:szCs w:val="20"/>
        </w:rPr>
        <w:t>being</w:t>
      </w:r>
      <w:r w:rsidRPr="002D27F9">
        <w:rPr>
          <w:rFonts w:ascii="Century Gothic" w:hAnsi="Century Gothic" w:cs="Century Gothic"/>
          <w:sz w:val="20"/>
          <w:szCs w:val="20"/>
        </w:rPr>
        <w:t xml:space="preserve"> due to £6K professional fees in relation to the building work and a £2K increase in postage costs.</w:t>
      </w:r>
    </w:p>
    <w:p w14:paraId="58E94E60" w14:textId="5FED49DF" w:rsidR="002D27F9" w:rsidRPr="00AE7AD1" w:rsidRDefault="002D27F9" w:rsidP="00AE7AD1">
      <w:pPr>
        <w:pStyle w:val="ListParagraph"/>
        <w:numPr>
          <w:ilvl w:val="0"/>
          <w:numId w:val="16"/>
        </w:numPr>
        <w:spacing w:after="0"/>
        <w:rPr>
          <w:rFonts w:ascii="Century Gothic" w:hAnsi="Century Gothic" w:cs="Century Gothic"/>
          <w:sz w:val="20"/>
          <w:szCs w:val="20"/>
        </w:rPr>
      </w:pPr>
      <w:r w:rsidRPr="00AE7AD1">
        <w:rPr>
          <w:rFonts w:ascii="Century Gothic" w:hAnsi="Century Gothic" w:cs="Century Gothic"/>
          <w:sz w:val="20"/>
          <w:szCs w:val="20"/>
        </w:rPr>
        <w:t xml:space="preserve">Miscellaneous expenditure (at £19K) this was down significantly from the previous year for two main reasons </w:t>
      </w:r>
      <w:r w:rsidR="00AE7AD1">
        <w:rPr>
          <w:rFonts w:ascii="Century Gothic" w:hAnsi="Century Gothic" w:cs="Century Gothic"/>
          <w:sz w:val="20"/>
          <w:szCs w:val="20"/>
        </w:rPr>
        <w:t>- t</w:t>
      </w:r>
      <w:r w:rsidRPr="00AE7AD1">
        <w:rPr>
          <w:rFonts w:ascii="Century Gothic" w:hAnsi="Century Gothic" w:cs="Century Gothic"/>
          <w:sz w:val="20"/>
          <w:szCs w:val="20"/>
        </w:rPr>
        <w:t xml:space="preserve">he 2021 figure included a very late bill of £12K for the Triennial Dinner the previous year and </w:t>
      </w:r>
      <w:r w:rsidR="00AE7AD1">
        <w:rPr>
          <w:rFonts w:ascii="Century Gothic" w:hAnsi="Century Gothic" w:cs="Century Gothic"/>
          <w:sz w:val="20"/>
          <w:szCs w:val="20"/>
        </w:rPr>
        <w:t>as there was much that VAT could be offset against during 2022 i</w:t>
      </w:r>
      <w:r w:rsidRPr="00AE7AD1">
        <w:rPr>
          <w:rFonts w:ascii="Century Gothic" w:hAnsi="Century Gothic" w:cs="Century Gothic"/>
          <w:sz w:val="20"/>
          <w:szCs w:val="20"/>
        </w:rPr>
        <w:t xml:space="preserve">rrecoverable VAT </w:t>
      </w:r>
      <w:r w:rsidR="00AE7AD1">
        <w:rPr>
          <w:rFonts w:ascii="Century Gothic" w:hAnsi="Century Gothic" w:cs="Century Gothic"/>
          <w:sz w:val="20"/>
          <w:szCs w:val="20"/>
        </w:rPr>
        <w:t>was negligible</w:t>
      </w:r>
      <w:r w:rsidRPr="00AE7AD1">
        <w:rPr>
          <w:rFonts w:ascii="Century Gothic" w:hAnsi="Century Gothic" w:cs="Century Gothic"/>
          <w:sz w:val="20"/>
          <w:szCs w:val="20"/>
        </w:rPr>
        <w:t>.</w:t>
      </w:r>
    </w:p>
    <w:p w14:paraId="186FFB0E" w14:textId="6CF4985D" w:rsidR="00363BF3" w:rsidRPr="00363BF3" w:rsidRDefault="00EC097C" w:rsidP="00363BF3">
      <w:pPr>
        <w:pStyle w:val="ListParagraph"/>
        <w:spacing w:after="0"/>
        <w:rPr>
          <w:rFonts w:ascii="Century Gothic" w:hAnsi="Century Gothic" w:cs="Century Gothic"/>
          <w:sz w:val="20"/>
          <w:szCs w:val="20"/>
          <w:u w:val="single"/>
        </w:rPr>
      </w:pPr>
      <w:r>
        <w:rPr>
          <w:rFonts w:ascii="Century Gothic" w:hAnsi="Century Gothic" w:cs="Century Gothic"/>
          <w:sz w:val="20"/>
          <w:szCs w:val="20"/>
          <w:u w:val="single"/>
        </w:rPr>
        <w:t>Income</w:t>
      </w:r>
      <w:r w:rsidR="00363BF3" w:rsidRPr="00363BF3">
        <w:rPr>
          <w:rFonts w:ascii="Century Gothic" w:hAnsi="Century Gothic" w:cs="Century Gothic"/>
          <w:sz w:val="20"/>
          <w:szCs w:val="20"/>
          <w:u w:val="single"/>
        </w:rPr>
        <w:t xml:space="preserve"> 202</w:t>
      </w:r>
      <w:r w:rsidR="00784A4D">
        <w:rPr>
          <w:rFonts w:ascii="Century Gothic" w:hAnsi="Century Gothic" w:cs="Century Gothic"/>
          <w:sz w:val="20"/>
          <w:szCs w:val="20"/>
          <w:u w:val="single"/>
        </w:rPr>
        <w:t>3</w:t>
      </w:r>
    </w:p>
    <w:p w14:paraId="34C83990" w14:textId="09A5F746" w:rsidR="002D27F9" w:rsidRPr="00784A4D" w:rsidRDefault="00784A4D" w:rsidP="00784A4D">
      <w:pPr>
        <w:ind w:firstLine="720"/>
        <w:rPr>
          <w:rFonts w:ascii="Century Gothic" w:hAnsi="Century Gothic" w:cs="Century Gothic"/>
          <w:sz w:val="20"/>
          <w:szCs w:val="20"/>
        </w:rPr>
      </w:pPr>
      <w:r w:rsidRPr="00784A4D">
        <w:rPr>
          <w:rFonts w:ascii="Century Gothic" w:hAnsi="Century Gothic" w:cs="Century Gothic"/>
          <w:sz w:val="20"/>
          <w:szCs w:val="20"/>
        </w:rPr>
        <w:t>Conservative projections for the current year were as follows –</w:t>
      </w:r>
    </w:p>
    <w:p w14:paraId="0CC31342" w14:textId="77777777" w:rsidR="00784A4D" w:rsidRDefault="002D27F9" w:rsidP="00E75570">
      <w:pPr>
        <w:pStyle w:val="ListParagraph"/>
        <w:numPr>
          <w:ilvl w:val="0"/>
          <w:numId w:val="19"/>
        </w:numPr>
        <w:spacing w:after="0"/>
        <w:rPr>
          <w:rFonts w:ascii="Century Gothic" w:hAnsi="Century Gothic" w:cs="Century Gothic"/>
          <w:sz w:val="20"/>
          <w:szCs w:val="20"/>
        </w:rPr>
      </w:pPr>
      <w:r w:rsidRPr="00784A4D">
        <w:rPr>
          <w:rFonts w:ascii="Century Gothic" w:hAnsi="Century Gothic" w:cs="Century Gothic"/>
          <w:sz w:val="20"/>
          <w:szCs w:val="20"/>
        </w:rPr>
        <w:t>The Auditor Service has been projected to bring in income of £287K.</w:t>
      </w:r>
      <w:r w:rsidR="00784A4D">
        <w:rPr>
          <w:rFonts w:ascii="Century Gothic" w:hAnsi="Century Gothic" w:cs="Century Gothic"/>
          <w:sz w:val="20"/>
          <w:szCs w:val="20"/>
        </w:rPr>
        <w:t xml:space="preserve"> </w:t>
      </w:r>
    </w:p>
    <w:p w14:paraId="3E95BAD5" w14:textId="77777777" w:rsidR="00784A4D" w:rsidRDefault="002D27F9" w:rsidP="00E75570">
      <w:pPr>
        <w:pStyle w:val="ListParagraph"/>
        <w:numPr>
          <w:ilvl w:val="0"/>
          <w:numId w:val="19"/>
        </w:numPr>
        <w:spacing w:after="0"/>
        <w:rPr>
          <w:rFonts w:ascii="Century Gothic" w:hAnsi="Century Gothic" w:cs="Century Gothic"/>
          <w:sz w:val="20"/>
          <w:szCs w:val="20"/>
        </w:rPr>
      </w:pPr>
      <w:r w:rsidRPr="00784A4D">
        <w:rPr>
          <w:rFonts w:ascii="Century Gothic" w:hAnsi="Century Gothic" w:cs="Century Gothic"/>
          <w:sz w:val="20"/>
          <w:szCs w:val="20"/>
        </w:rPr>
        <w:t>Membership subscriptions - £155K.</w:t>
      </w:r>
    </w:p>
    <w:p w14:paraId="781B36EA" w14:textId="77777777" w:rsidR="00E75570" w:rsidRDefault="002D27F9" w:rsidP="002D27F9">
      <w:pPr>
        <w:pStyle w:val="ListParagraph"/>
        <w:numPr>
          <w:ilvl w:val="0"/>
          <w:numId w:val="19"/>
        </w:numPr>
        <w:spacing w:after="0"/>
        <w:rPr>
          <w:rFonts w:ascii="Century Gothic" w:hAnsi="Century Gothic" w:cs="Century Gothic"/>
          <w:sz w:val="20"/>
          <w:szCs w:val="20"/>
        </w:rPr>
      </w:pPr>
      <w:r w:rsidRPr="00E75570">
        <w:rPr>
          <w:rFonts w:ascii="Century Gothic" w:hAnsi="Century Gothic" w:cs="Century Gothic"/>
          <w:sz w:val="20"/>
          <w:szCs w:val="20"/>
        </w:rPr>
        <w:t xml:space="preserve">The seminar programme </w:t>
      </w:r>
      <w:r w:rsidR="00E75570" w:rsidRPr="00E75570">
        <w:rPr>
          <w:rFonts w:ascii="Century Gothic" w:hAnsi="Century Gothic" w:cs="Century Gothic"/>
          <w:sz w:val="20"/>
          <w:szCs w:val="20"/>
        </w:rPr>
        <w:t xml:space="preserve">should </w:t>
      </w:r>
      <w:r w:rsidRPr="00E75570">
        <w:rPr>
          <w:rFonts w:ascii="Century Gothic" w:hAnsi="Century Gothic" w:cs="Century Gothic"/>
          <w:sz w:val="20"/>
          <w:szCs w:val="20"/>
        </w:rPr>
        <w:t xml:space="preserve">bring in £30K </w:t>
      </w:r>
      <w:r w:rsidR="00E75570" w:rsidRPr="00E75570">
        <w:rPr>
          <w:rFonts w:ascii="Century Gothic" w:hAnsi="Century Gothic" w:cs="Century Gothic"/>
          <w:sz w:val="20"/>
          <w:szCs w:val="20"/>
        </w:rPr>
        <w:t>(f</w:t>
      </w:r>
      <w:r w:rsidRPr="00E75570">
        <w:rPr>
          <w:rFonts w:ascii="Century Gothic" w:hAnsi="Century Gothic" w:cs="Century Gothic"/>
          <w:sz w:val="20"/>
          <w:szCs w:val="20"/>
        </w:rPr>
        <w:t>ree seminars for members have proved very popular</w:t>
      </w:r>
      <w:r w:rsidR="00E75570" w:rsidRPr="00E75570">
        <w:rPr>
          <w:rFonts w:ascii="Century Gothic" w:hAnsi="Century Gothic" w:cs="Century Gothic"/>
          <w:sz w:val="20"/>
          <w:szCs w:val="20"/>
        </w:rPr>
        <w:t>. This obviously does reduce</w:t>
      </w:r>
      <w:r w:rsidRPr="00E75570">
        <w:rPr>
          <w:rFonts w:ascii="Century Gothic" w:hAnsi="Century Gothic" w:cs="Century Gothic"/>
          <w:sz w:val="20"/>
          <w:szCs w:val="20"/>
        </w:rPr>
        <w:t xml:space="preserve"> CPD income but </w:t>
      </w:r>
      <w:r w:rsidR="00E75570" w:rsidRPr="00E75570">
        <w:rPr>
          <w:rFonts w:ascii="Century Gothic" w:hAnsi="Century Gothic" w:cs="Century Gothic"/>
          <w:sz w:val="20"/>
          <w:szCs w:val="20"/>
        </w:rPr>
        <w:t>does provide added membership value and has definitely boosted membership numbers</w:t>
      </w:r>
      <w:r w:rsidRPr="00E75570">
        <w:rPr>
          <w:rFonts w:ascii="Century Gothic" w:hAnsi="Century Gothic" w:cs="Century Gothic"/>
          <w:sz w:val="20"/>
          <w:szCs w:val="20"/>
        </w:rPr>
        <w:t>).</w:t>
      </w:r>
    </w:p>
    <w:p w14:paraId="13E44699" w14:textId="295C3FEE" w:rsidR="002D27F9" w:rsidRPr="00E75570" w:rsidRDefault="002D27F9" w:rsidP="002D27F9">
      <w:pPr>
        <w:pStyle w:val="ListParagraph"/>
        <w:numPr>
          <w:ilvl w:val="0"/>
          <w:numId w:val="19"/>
        </w:numPr>
        <w:spacing w:after="0"/>
        <w:rPr>
          <w:rFonts w:ascii="Century Gothic" w:hAnsi="Century Gothic" w:cs="Century Gothic"/>
          <w:sz w:val="20"/>
          <w:szCs w:val="20"/>
        </w:rPr>
      </w:pPr>
      <w:r w:rsidRPr="00E75570">
        <w:rPr>
          <w:rFonts w:ascii="Century Gothic" w:hAnsi="Century Gothic" w:cs="Century Gothic"/>
          <w:sz w:val="20"/>
          <w:szCs w:val="20"/>
        </w:rPr>
        <w:t>Hall hire has been forecast to generate £3K</w:t>
      </w:r>
      <w:r w:rsidR="00E75570" w:rsidRPr="00E75570">
        <w:rPr>
          <w:rFonts w:ascii="Century Gothic" w:hAnsi="Century Gothic" w:cs="Century Gothic"/>
          <w:sz w:val="20"/>
          <w:szCs w:val="20"/>
        </w:rPr>
        <w:t xml:space="preserve">; </w:t>
      </w:r>
      <w:r w:rsidR="00E75570">
        <w:rPr>
          <w:rFonts w:ascii="Century Gothic" w:hAnsi="Century Gothic" w:cs="Century Gothic"/>
          <w:sz w:val="20"/>
          <w:szCs w:val="20"/>
        </w:rPr>
        <w:t>t</w:t>
      </w:r>
      <w:r w:rsidRPr="00E75570">
        <w:rPr>
          <w:rFonts w:ascii="Century Gothic" w:hAnsi="Century Gothic" w:cs="Century Gothic"/>
          <w:sz w:val="20"/>
          <w:szCs w:val="20"/>
        </w:rPr>
        <w:t xml:space="preserve">he </w:t>
      </w:r>
      <w:r w:rsidR="00E75570">
        <w:rPr>
          <w:rFonts w:ascii="Century Gothic" w:hAnsi="Century Gothic" w:cs="Century Gothic"/>
          <w:sz w:val="20"/>
          <w:szCs w:val="20"/>
        </w:rPr>
        <w:t>o</w:t>
      </w:r>
      <w:r w:rsidRPr="00E75570">
        <w:rPr>
          <w:rFonts w:ascii="Century Gothic" w:hAnsi="Century Gothic" w:cs="Century Gothic"/>
          <w:sz w:val="20"/>
          <w:szCs w:val="20"/>
        </w:rPr>
        <w:t xml:space="preserve">nline </w:t>
      </w:r>
      <w:r w:rsidR="00E75570">
        <w:rPr>
          <w:rFonts w:ascii="Century Gothic" w:hAnsi="Century Gothic" w:cs="Century Gothic"/>
          <w:sz w:val="20"/>
          <w:szCs w:val="20"/>
        </w:rPr>
        <w:t>job v</w:t>
      </w:r>
      <w:r w:rsidRPr="00E75570">
        <w:rPr>
          <w:rFonts w:ascii="Century Gothic" w:hAnsi="Century Gothic" w:cs="Century Gothic"/>
          <w:sz w:val="20"/>
          <w:szCs w:val="20"/>
        </w:rPr>
        <w:t xml:space="preserve">acancy </w:t>
      </w:r>
      <w:r w:rsidR="00E75570">
        <w:rPr>
          <w:rFonts w:ascii="Century Gothic" w:hAnsi="Century Gothic" w:cs="Century Gothic"/>
          <w:sz w:val="20"/>
          <w:szCs w:val="20"/>
        </w:rPr>
        <w:t>s</w:t>
      </w:r>
      <w:r w:rsidRPr="00E75570">
        <w:rPr>
          <w:rFonts w:ascii="Century Gothic" w:hAnsi="Century Gothic" w:cs="Century Gothic"/>
          <w:sz w:val="20"/>
          <w:szCs w:val="20"/>
        </w:rPr>
        <w:t>ervice £8K</w:t>
      </w:r>
      <w:r w:rsidR="00E75570" w:rsidRPr="00E75570">
        <w:rPr>
          <w:rFonts w:ascii="Century Gothic" w:hAnsi="Century Gothic" w:cs="Century Gothic"/>
          <w:sz w:val="20"/>
          <w:szCs w:val="20"/>
        </w:rPr>
        <w:t>; and</w:t>
      </w:r>
      <w:r w:rsidR="00E75570">
        <w:rPr>
          <w:rFonts w:ascii="Century Gothic" w:hAnsi="Century Gothic" w:cs="Century Gothic"/>
          <w:sz w:val="20"/>
          <w:szCs w:val="20"/>
        </w:rPr>
        <w:t xml:space="preserve"> r</w:t>
      </w:r>
      <w:r w:rsidRPr="00E75570">
        <w:rPr>
          <w:rFonts w:ascii="Century Gothic" w:hAnsi="Century Gothic" w:cs="Century Gothic"/>
          <w:sz w:val="20"/>
          <w:szCs w:val="20"/>
        </w:rPr>
        <w:t>ental income from the back courtyard and office space £17K.</w:t>
      </w:r>
    </w:p>
    <w:p w14:paraId="4963D577" w14:textId="3F4E5A10" w:rsidR="00363BF3" w:rsidRPr="00363BF3" w:rsidRDefault="004657B6" w:rsidP="001F3E8F">
      <w:pPr>
        <w:pStyle w:val="ListParagraph"/>
        <w:spacing w:after="0"/>
        <w:rPr>
          <w:rFonts w:ascii="Century Gothic" w:hAnsi="Century Gothic" w:cs="Century Gothic"/>
          <w:sz w:val="20"/>
          <w:szCs w:val="20"/>
          <w:u w:val="single"/>
        </w:rPr>
      </w:pPr>
      <w:r>
        <w:rPr>
          <w:rFonts w:ascii="Century Gothic" w:hAnsi="Century Gothic" w:cs="Century Gothic"/>
          <w:sz w:val="20"/>
          <w:szCs w:val="20"/>
          <w:u w:val="single"/>
        </w:rPr>
        <w:t>Expenditure 202</w:t>
      </w:r>
      <w:r w:rsidR="002D27F9">
        <w:rPr>
          <w:rFonts w:ascii="Century Gothic" w:hAnsi="Century Gothic" w:cs="Century Gothic"/>
          <w:sz w:val="20"/>
          <w:szCs w:val="20"/>
          <w:u w:val="single"/>
        </w:rPr>
        <w:t>3</w:t>
      </w:r>
    </w:p>
    <w:p w14:paraId="14C37540" w14:textId="77777777" w:rsidR="00E75570" w:rsidRDefault="002D27F9" w:rsidP="001F3E8F">
      <w:pPr>
        <w:pStyle w:val="ListParagraph"/>
        <w:numPr>
          <w:ilvl w:val="0"/>
          <w:numId w:val="20"/>
        </w:numPr>
        <w:spacing w:after="0"/>
        <w:rPr>
          <w:rFonts w:ascii="Century Gothic" w:hAnsi="Century Gothic" w:cs="Century Gothic"/>
          <w:sz w:val="20"/>
          <w:szCs w:val="20"/>
        </w:rPr>
      </w:pPr>
      <w:r w:rsidRPr="002D27F9">
        <w:rPr>
          <w:rFonts w:ascii="Century Gothic" w:hAnsi="Century Gothic" w:cs="Century Gothic"/>
          <w:sz w:val="20"/>
          <w:szCs w:val="20"/>
        </w:rPr>
        <w:t xml:space="preserve">Library resources </w:t>
      </w:r>
      <w:r w:rsidR="00E75570">
        <w:rPr>
          <w:rFonts w:ascii="Century Gothic" w:hAnsi="Century Gothic" w:cs="Century Gothic"/>
          <w:sz w:val="20"/>
          <w:szCs w:val="20"/>
        </w:rPr>
        <w:t>forecast at</w:t>
      </w:r>
      <w:r w:rsidRPr="002D27F9">
        <w:rPr>
          <w:rFonts w:ascii="Century Gothic" w:hAnsi="Century Gothic" w:cs="Century Gothic"/>
          <w:sz w:val="20"/>
          <w:szCs w:val="20"/>
        </w:rPr>
        <w:t xml:space="preserve"> £170K – still the largest item of expenditure but not increasing significantly on last year.</w:t>
      </w:r>
    </w:p>
    <w:p w14:paraId="012EBE50" w14:textId="77777777" w:rsidR="00E75570" w:rsidRDefault="002D27F9" w:rsidP="001F3E8F">
      <w:pPr>
        <w:pStyle w:val="ListParagraph"/>
        <w:numPr>
          <w:ilvl w:val="0"/>
          <w:numId w:val="20"/>
        </w:numPr>
        <w:spacing w:after="0"/>
        <w:rPr>
          <w:rFonts w:ascii="Century Gothic" w:hAnsi="Century Gothic" w:cs="Century Gothic"/>
          <w:sz w:val="20"/>
          <w:szCs w:val="20"/>
        </w:rPr>
      </w:pPr>
      <w:r w:rsidRPr="00E75570">
        <w:rPr>
          <w:rFonts w:ascii="Century Gothic" w:hAnsi="Century Gothic" w:cs="Century Gothic"/>
          <w:sz w:val="20"/>
          <w:szCs w:val="20"/>
        </w:rPr>
        <w:lastRenderedPageBreak/>
        <w:t>Library salaries –</w:t>
      </w:r>
      <w:r w:rsidR="00E75570" w:rsidRPr="00E75570">
        <w:rPr>
          <w:rFonts w:ascii="Century Gothic" w:hAnsi="Century Gothic" w:cs="Century Gothic"/>
          <w:sz w:val="20"/>
          <w:szCs w:val="20"/>
        </w:rPr>
        <w:t xml:space="preserve"> </w:t>
      </w:r>
      <w:r w:rsidRPr="00E75570">
        <w:rPr>
          <w:rFonts w:ascii="Century Gothic" w:hAnsi="Century Gothic" w:cs="Century Gothic"/>
          <w:sz w:val="20"/>
          <w:szCs w:val="20"/>
        </w:rPr>
        <w:t xml:space="preserve">forecast to rise slightly from last year, having recently taken on a new library </w:t>
      </w:r>
      <w:r w:rsidR="00E75570" w:rsidRPr="00E75570">
        <w:rPr>
          <w:rFonts w:ascii="Century Gothic" w:hAnsi="Century Gothic" w:cs="Century Gothic"/>
          <w:sz w:val="20"/>
          <w:szCs w:val="20"/>
        </w:rPr>
        <w:t>&amp;</w:t>
      </w:r>
      <w:r w:rsidRPr="00E75570">
        <w:rPr>
          <w:rFonts w:ascii="Century Gothic" w:hAnsi="Century Gothic" w:cs="Century Gothic"/>
          <w:sz w:val="20"/>
          <w:szCs w:val="20"/>
        </w:rPr>
        <w:t xml:space="preserve"> admin. assistant.</w:t>
      </w:r>
    </w:p>
    <w:p w14:paraId="081F4960" w14:textId="77777777" w:rsidR="00400033" w:rsidRDefault="002D27F9" w:rsidP="002D27F9">
      <w:pPr>
        <w:pStyle w:val="ListParagraph"/>
        <w:numPr>
          <w:ilvl w:val="0"/>
          <w:numId w:val="20"/>
        </w:numPr>
        <w:spacing w:after="0"/>
        <w:rPr>
          <w:rFonts w:ascii="Century Gothic" w:hAnsi="Century Gothic" w:cs="Century Gothic"/>
          <w:sz w:val="20"/>
          <w:szCs w:val="20"/>
        </w:rPr>
      </w:pPr>
      <w:r w:rsidRPr="00400033">
        <w:rPr>
          <w:rFonts w:ascii="Century Gothic" w:hAnsi="Century Gothic" w:cs="Century Gothic"/>
          <w:sz w:val="20"/>
          <w:szCs w:val="20"/>
        </w:rPr>
        <w:t xml:space="preserve">Spending on the premises </w:t>
      </w:r>
      <w:r w:rsidR="00E75570" w:rsidRPr="00400033">
        <w:rPr>
          <w:rFonts w:ascii="Century Gothic" w:hAnsi="Century Gothic" w:cs="Century Gothic"/>
          <w:sz w:val="20"/>
          <w:szCs w:val="20"/>
        </w:rPr>
        <w:t>at £87K – up on last</w:t>
      </w:r>
      <w:r w:rsidRPr="00400033">
        <w:rPr>
          <w:rFonts w:ascii="Century Gothic" w:hAnsi="Century Gothic" w:cs="Century Gothic"/>
          <w:sz w:val="20"/>
          <w:szCs w:val="20"/>
        </w:rPr>
        <w:t xml:space="preserve"> year</w:t>
      </w:r>
      <w:r w:rsidR="00400033" w:rsidRPr="00400033">
        <w:rPr>
          <w:rFonts w:ascii="Century Gothic" w:hAnsi="Century Gothic" w:cs="Century Gothic"/>
          <w:sz w:val="20"/>
          <w:szCs w:val="20"/>
        </w:rPr>
        <w:t xml:space="preserve"> (</w:t>
      </w:r>
      <w:r w:rsidRPr="00400033">
        <w:rPr>
          <w:rFonts w:ascii="Century Gothic" w:hAnsi="Century Gothic" w:cs="Century Gothic"/>
          <w:sz w:val="20"/>
          <w:szCs w:val="20"/>
        </w:rPr>
        <w:t xml:space="preserve">due to increased heat </w:t>
      </w:r>
      <w:r w:rsidR="00400033" w:rsidRPr="00400033">
        <w:rPr>
          <w:rFonts w:ascii="Century Gothic" w:hAnsi="Century Gothic" w:cs="Century Gothic"/>
          <w:sz w:val="20"/>
          <w:szCs w:val="20"/>
        </w:rPr>
        <w:t>&amp;</w:t>
      </w:r>
      <w:r w:rsidRPr="00400033">
        <w:rPr>
          <w:rFonts w:ascii="Century Gothic" w:hAnsi="Century Gothic" w:cs="Century Gothic"/>
          <w:sz w:val="20"/>
          <w:szCs w:val="20"/>
        </w:rPr>
        <w:t xml:space="preserve"> light costs and increased rates but also due to plans for </w:t>
      </w:r>
      <w:r w:rsidR="00400033" w:rsidRPr="00400033">
        <w:rPr>
          <w:rFonts w:ascii="Century Gothic" w:hAnsi="Century Gothic" w:cs="Century Gothic"/>
          <w:sz w:val="20"/>
          <w:szCs w:val="20"/>
        </w:rPr>
        <w:t>renovation</w:t>
      </w:r>
      <w:r w:rsidRPr="00400033">
        <w:rPr>
          <w:rFonts w:ascii="Century Gothic" w:hAnsi="Century Gothic" w:cs="Century Gothic"/>
          <w:sz w:val="20"/>
          <w:szCs w:val="20"/>
        </w:rPr>
        <w:t xml:space="preserve"> work on the interior of the building</w:t>
      </w:r>
      <w:r w:rsidR="00400033" w:rsidRPr="00400033">
        <w:rPr>
          <w:rFonts w:ascii="Century Gothic" w:hAnsi="Century Gothic" w:cs="Century Gothic"/>
          <w:sz w:val="20"/>
          <w:szCs w:val="20"/>
        </w:rPr>
        <w:t>)</w:t>
      </w:r>
      <w:r w:rsidRPr="00400033">
        <w:rPr>
          <w:rFonts w:ascii="Century Gothic" w:hAnsi="Century Gothic" w:cs="Century Gothic"/>
          <w:sz w:val="20"/>
          <w:szCs w:val="20"/>
        </w:rPr>
        <w:t xml:space="preserve">. </w:t>
      </w:r>
    </w:p>
    <w:p w14:paraId="05CE9FA3" w14:textId="77777777" w:rsidR="00400033" w:rsidRDefault="002D27F9" w:rsidP="00400033">
      <w:pPr>
        <w:pStyle w:val="ListParagraph"/>
        <w:numPr>
          <w:ilvl w:val="0"/>
          <w:numId w:val="20"/>
        </w:numPr>
        <w:spacing w:after="0"/>
        <w:rPr>
          <w:rFonts w:ascii="Century Gothic" w:hAnsi="Century Gothic" w:cs="Century Gothic"/>
          <w:sz w:val="20"/>
          <w:szCs w:val="20"/>
        </w:rPr>
      </w:pPr>
      <w:r w:rsidRPr="00400033">
        <w:rPr>
          <w:rFonts w:ascii="Century Gothic" w:hAnsi="Century Gothic" w:cs="Century Gothic"/>
          <w:sz w:val="20"/>
          <w:szCs w:val="20"/>
        </w:rPr>
        <w:t>Admin costs are also set to rise to £82K</w:t>
      </w:r>
      <w:r w:rsidR="00400033">
        <w:rPr>
          <w:rFonts w:ascii="Century Gothic" w:hAnsi="Century Gothic" w:cs="Century Gothic"/>
          <w:sz w:val="20"/>
          <w:szCs w:val="20"/>
        </w:rPr>
        <w:t xml:space="preserve"> –</w:t>
      </w:r>
      <w:r w:rsidRPr="00400033">
        <w:rPr>
          <w:rFonts w:ascii="Century Gothic" w:hAnsi="Century Gothic" w:cs="Century Gothic"/>
          <w:sz w:val="20"/>
          <w:szCs w:val="20"/>
        </w:rPr>
        <w:t xml:space="preserve"> due to professional fees and increased staff costs.</w:t>
      </w:r>
    </w:p>
    <w:p w14:paraId="012796C5" w14:textId="5F3C79D7" w:rsidR="002D27F9" w:rsidRPr="00400033" w:rsidRDefault="002D27F9" w:rsidP="00400033">
      <w:pPr>
        <w:pStyle w:val="ListParagraph"/>
        <w:numPr>
          <w:ilvl w:val="0"/>
          <w:numId w:val="20"/>
        </w:numPr>
        <w:spacing w:after="0"/>
        <w:rPr>
          <w:rFonts w:ascii="Century Gothic" w:hAnsi="Century Gothic" w:cs="Century Gothic"/>
          <w:sz w:val="20"/>
          <w:szCs w:val="20"/>
        </w:rPr>
      </w:pPr>
      <w:r w:rsidRPr="00400033">
        <w:rPr>
          <w:rFonts w:ascii="Century Gothic" w:hAnsi="Century Gothic" w:cs="Century Gothic"/>
          <w:sz w:val="20"/>
          <w:szCs w:val="20"/>
        </w:rPr>
        <w:t>Miscellaneous expenditure expected to be £24K.</w:t>
      </w:r>
    </w:p>
    <w:p w14:paraId="15EE27F4" w14:textId="35255464" w:rsidR="00400033" w:rsidRDefault="00400033" w:rsidP="00400033">
      <w:pPr>
        <w:pStyle w:val="ListParagraph"/>
        <w:rPr>
          <w:rFonts w:ascii="Century Gothic" w:hAnsi="Century Gothic" w:cs="Century Gothic"/>
          <w:sz w:val="20"/>
          <w:szCs w:val="20"/>
        </w:rPr>
      </w:pPr>
      <w:r>
        <w:rPr>
          <w:rFonts w:ascii="Century Gothic" w:hAnsi="Century Gothic" w:cs="Century Gothic"/>
          <w:sz w:val="20"/>
          <w:szCs w:val="20"/>
        </w:rPr>
        <w:t>If the</w:t>
      </w:r>
      <w:r w:rsidR="001F3E8F">
        <w:rPr>
          <w:rFonts w:ascii="Century Gothic" w:hAnsi="Century Gothic" w:cs="Century Gothic"/>
          <w:sz w:val="20"/>
          <w:szCs w:val="20"/>
        </w:rPr>
        <w:t>se</w:t>
      </w:r>
      <w:r>
        <w:rPr>
          <w:rFonts w:ascii="Century Gothic" w:hAnsi="Century Gothic" w:cs="Century Gothic"/>
          <w:sz w:val="20"/>
          <w:szCs w:val="20"/>
        </w:rPr>
        <w:t xml:space="preserve"> projections are realised the </w:t>
      </w:r>
      <w:proofErr w:type="gramStart"/>
      <w:r>
        <w:rPr>
          <w:rFonts w:ascii="Century Gothic" w:hAnsi="Century Gothic" w:cs="Century Gothic"/>
          <w:sz w:val="20"/>
          <w:szCs w:val="20"/>
        </w:rPr>
        <w:t>Faculty</w:t>
      </w:r>
      <w:proofErr w:type="gramEnd"/>
      <w:r>
        <w:rPr>
          <w:rFonts w:ascii="Century Gothic" w:hAnsi="Century Gothic" w:cs="Century Gothic"/>
          <w:sz w:val="20"/>
          <w:szCs w:val="20"/>
        </w:rPr>
        <w:t xml:space="preserve"> should see a profit of c. £72K before corporation tax. </w:t>
      </w:r>
    </w:p>
    <w:p w14:paraId="355E0D6F" w14:textId="1E56D513" w:rsidR="001F3E8F" w:rsidRDefault="001F3E8F" w:rsidP="001F3E8F">
      <w:pPr>
        <w:pStyle w:val="ListParagraph"/>
        <w:rPr>
          <w:rFonts w:ascii="Century Gothic" w:hAnsi="Century Gothic" w:cs="Century Gothic"/>
          <w:sz w:val="20"/>
          <w:szCs w:val="20"/>
        </w:rPr>
      </w:pPr>
      <w:r>
        <w:rPr>
          <w:rFonts w:ascii="Century Gothic" w:hAnsi="Century Gothic" w:cs="Century Gothic"/>
          <w:sz w:val="20"/>
          <w:szCs w:val="20"/>
        </w:rPr>
        <w:t>The Dean invited questions on the financial report.</w:t>
      </w:r>
    </w:p>
    <w:p w14:paraId="19AF149E" w14:textId="6EBCC48B" w:rsidR="001F3E8F" w:rsidRPr="001F3E8F" w:rsidRDefault="001F3E8F" w:rsidP="001F3E8F">
      <w:pPr>
        <w:pStyle w:val="ListParagraph"/>
        <w:rPr>
          <w:rFonts w:ascii="Century Gothic" w:hAnsi="Century Gothic" w:cs="Century Gothic"/>
          <w:sz w:val="20"/>
          <w:szCs w:val="20"/>
        </w:rPr>
      </w:pPr>
      <w:r>
        <w:rPr>
          <w:rFonts w:ascii="Century Gothic" w:hAnsi="Century Gothic" w:cs="Century Gothic"/>
          <w:sz w:val="20"/>
          <w:szCs w:val="20"/>
        </w:rPr>
        <w:t xml:space="preserve">Gilbert Anderson commented that by any standards these were a good set of accounts and the Dean and staff of the </w:t>
      </w:r>
      <w:proofErr w:type="gramStart"/>
      <w:r>
        <w:rPr>
          <w:rFonts w:ascii="Century Gothic" w:hAnsi="Century Gothic" w:cs="Century Gothic"/>
          <w:sz w:val="20"/>
          <w:szCs w:val="20"/>
        </w:rPr>
        <w:t>Faculty</w:t>
      </w:r>
      <w:proofErr w:type="gramEnd"/>
      <w:r>
        <w:rPr>
          <w:rFonts w:ascii="Century Gothic" w:hAnsi="Century Gothic" w:cs="Century Gothic"/>
          <w:sz w:val="20"/>
          <w:szCs w:val="20"/>
        </w:rPr>
        <w:t xml:space="preserve"> should be </w:t>
      </w:r>
      <w:r w:rsidR="00D92E7B">
        <w:rPr>
          <w:rFonts w:ascii="Century Gothic" w:hAnsi="Century Gothic" w:cs="Century Gothic"/>
          <w:sz w:val="20"/>
          <w:szCs w:val="20"/>
        </w:rPr>
        <w:t>commended on them.</w:t>
      </w:r>
    </w:p>
    <w:p w14:paraId="6950BF64" w14:textId="7314AF71" w:rsidR="00484E82" w:rsidRDefault="00D92E7B" w:rsidP="00400033">
      <w:pPr>
        <w:pStyle w:val="ListParagraph"/>
        <w:rPr>
          <w:rFonts w:ascii="Century Gothic" w:hAnsi="Century Gothic"/>
          <w:sz w:val="20"/>
          <w:szCs w:val="20"/>
        </w:rPr>
      </w:pPr>
      <w:r>
        <w:rPr>
          <w:rFonts w:ascii="Century Gothic" w:hAnsi="Century Gothic"/>
          <w:sz w:val="20"/>
          <w:szCs w:val="20"/>
        </w:rPr>
        <w:t>T</w:t>
      </w:r>
      <w:r w:rsidR="00484E82">
        <w:rPr>
          <w:rFonts w:ascii="Century Gothic" w:hAnsi="Century Gothic"/>
          <w:sz w:val="20"/>
          <w:szCs w:val="20"/>
        </w:rPr>
        <w:t>he Annual Report and Accounts for the year ended 31</w:t>
      </w:r>
      <w:r w:rsidR="00831D5F">
        <w:rPr>
          <w:rFonts w:ascii="Century Gothic" w:hAnsi="Century Gothic"/>
          <w:sz w:val="20"/>
          <w:szCs w:val="20"/>
        </w:rPr>
        <w:t xml:space="preserve"> December 20</w:t>
      </w:r>
      <w:r w:rsidR="00484E82">
        <w:rPr>
          <w:rFonts w:ascii="Century Gothic" w:hAnsi="Century Gothic"/>
          <w:sz w:val="20"/>
          <w:szCs w:val="20"/>
        </w:rPr>
        <w:t>2</w:t>
      </w:r>
      <w:r>
        <w:rPr>
          <w:rFonts w:ascii="Century Gothic" w:hAnsi="Century Gothic"/>
          <w:sz w:val="20"/>
          <w:szCs w:val="20"/>
        </w:rPr>
        <w:t>2</w:t>
      </w:r>
      <w:r w:rsidR="00831D5F">
        <w:rPr>
          <w:rFonts w:ascii="Century Gothic" w:hAnsi="Century Gothic"/>
          <w:sz w:val="20"/>
          <w:szCs w:val="20"/>
        </w:rPr>
        <w:t xml:space="preserve"> were duly approved by the meeting</w:t>
      </w:r>
      <w:r w:rsidR="00484E82">
        <w:rPr>
          <w:rFonts w:ascii="Century Gothic" w:hAnsi="Century Gothic"/>
          <w:sz w:val="20"/>
          <w:szCs w:val="20"/>
        </w:rPr>
        <w:t xml:space="preserve">. </w:t>
      </w:r>
    </w:p>
    <w:p w14:paraId="260E08F0" w14:textId="037995E4" w:rsidR="00484E82" w:rsidRDefault="00484E82" w:rsidP="00484E82">
      <w:pPr>
        <w:ind w:left="720"/>
        <w:rPr>
          <w:rFonts w:ascii="Century Gothic" w:hAnsi="Century Gothic"/>
          <w:sz w:val="20"/>
          <w:szCs w:val="20"/>
        </w:rPr>
      </w:pPr>
    </w:p>
    <w:p w14:paraId="33E25D56" w14:textId="77777777" w:rsidR="00F03445" w:rsidRDefault="00831D5F" w:rsidP="00464F10">
      <w:pPr>
        <w:pStyle w:val="ListParagraph"/>
        <w:spacing w:after="0"/>
        <w:rPr>
          <w:rFonts w:ascii="Century Gothic" w:hAnsi="Century Gothic"/>
          <w:b/>
          <w:bCs/>
          <w:sz w:val="20"/>
          <w:szCs w:val="20"/>
        </w:rPr>
      </w:pPr>
      <w:r>
        <w:rPr>
          <w:rFonts w:ascii="Century Gothic" w:hAnsi="Century Gothic"/>
          <w:b/>
          <w:bCs/>
          <w:sz w:val="20"/>
          <w:szCs w:val="20"/>
        </w:rPr>
        <w:t>The Dean’s Report</w:t>
      </w:r>
    </w:p>
    <w:p w14:paraId="3C4A9721" w14:textId="51C57226" w:rsidR="00D65EF8" w:rsidRPr="00D65EF8" w:rsidRDefault="00B87D77" w:rsidP="00464F10">
      <w:pPr>
        <w:pStyle w:val="ListParagraph"/>
        <w:spacing w:after="0"/>
        <w:rPr>
          <w:rFonts w:ascii="Century Gothic" w:hAnsi="Century Gothic"/>
          <w:sz w:val="20"/>
          <w:szCs w:val="20"/>
        </w:rPr>
      </w:pPr>
      <w:r>
        <w:rPr>
          <w:rFonts w:ascii="Century Gothic" w:hAnsi="Century Gothic"/>
          <w:sz w:val="20"/>
          <w:szCs w:val="20"/>
        </w:rPr>
        <w:t>The Dean referred to his written report included in the Annual Report</w:t>
      </w:r>
      <w:r w:rsidR="00D65EF8">
        <w:rPr>
          <w:rFonts w:ascii="Century Gothic" w:hAnsi="Century Gothic"/>
          <w:sz w:val="20"/>
          <w:szCs w:val="20"/>
        </w:rPr>
        <w:t xml:space="preserve"> and said that he had only got to know the full detail of the functions of the </w:t>
      </w:r>
      <w:proofErr w:type="gramStart"/>
      <w:r w:rsidR="00D65EF8">
        <w:rPr>
          <w:rFonts w:ascii="Century Gothic" w:hAnsi="Century Gothic"/>
          <w:sz w:val="20"/>
          <w:szCs w:val="20"/>
        </w:rPr>
        <w:t>Faculty</w:t>
      </w:r>
      <w:proofErr w:type="gramEnd"/>
      <w:r w:rsidR="00D65EF8">
        <w:rPr>
          <w:rFonts w:ascii="Century Gothic" w:hAnsi="Century Gothic"/>
          <w:sz w:val="20"/>
          <w:szCs w:val="20"/>
        </w:rPr>
        <w:t xml:space="preserve"> since taking on the role of Dean but now felt very much at home in what he considered a very worthwhile, collegiate institution which is very much part of the function of the law in Glasgow.</w:t>
      </w:r>
    </w:p>
    <w:p w14:paraId="02258FBA" w14:textId="77777777" w:rsidR="00A16D16" w:rsidRDefault="00742E85" w:rsidP="000B28BD">
      <w:pPr>
        <w:pStyle w:val="ListParagraph"/>
        <w:spacing w:after="0"/>
        <w:rPr>
          <w:rFonts w:ascii="Century Gothic" w:hAnsi="Century Gothic"/>
          <w:sz w:val="20"/>
          <w:szCs w:val="20"/>
        </w:rPr>
      </w:pPr>
      <w:r>
        <w:rPr>
          <w:rFonts w:ascii="Century Gothic" w:hAnsi="Century Gothic"/>
          <w:sz w:val="20"/>
          <w:szCs w:val="20"/>
        </w:rPr>
        <w:t>He</w:t>
      </w:r>
      <w:r w:rsidR="00B87D77">
        <w:rPr>
          <w:rFonts w:ascii="Century Gothic" w:hAnsi="Century Gothic"/>
          <w:sz w:val="20"/>
          <w:szCs w:val="20"/>
        </w:rPr>
        <w:t xml:space="preserve"> went on to thank </w:t>
      </w:r>
      <w:r w:rsidR="00A16D16">
        <w:rPr>
          <w:rFonts w:ascii="Century Gothic" w:hAnsi="Century Gothic"/>
          <w:sz w:val="20"/>
          <w:szCs w:val="20"/>
        </w:rPr>
        <w:t xml:space="preserve">a number of people – </w:t>
      </w:r>
    </w:p>
    <w:p w14:paraId="14119F6C" w14:textId="4C21EE4E" w:rsidR="00A16D16" w:rsidRDefault="00D92E7B" w:rsidP="000B28BD">
      <w:pPr>
        <w:pStyle w:val="ListParagraph"/>
        <w:numPr>
          <w:ilvl w:val="0"/>
          <w:numId w:val="13"/>
        </w:numPr>
        <w:spacing w:after="0"/>
        <w:rPr>
          <w:rFonts w:ascii="Century Gothic" w:hAnsi="Century Gothic"/>
          <w:sz w:val="20"/>
          <w:szCs w:val="20"/>
        </w:rPr>
      </w:pPr>
      <w:r>
        <w:rPr>
          <w:rFonts w:ascii="Century Gothic" w:hAnsi="Century Gothic"/>
          <w:sz w:val="20"/>
          <w:szCs w:val="20"/>
        </w:rPr>
        <w:t>T</w:t>
      </w:r>
      <w:r w:rsidR="00B87D77">
        <w:rPr>
          <w:rFonts w:ascii="Century Gothic" w:hAnsi="Century Gothic"/>
          <w:sz w:val="20"/>
          <w:szCs w:val="20"/>
        </w:rPr>
        <w:t xml:space="preserve">he staff </w:t>
      </w:r>
      <w:r>
        <w:rPr>
          <w:rFonts w:ascii="Century Gothic" w:hAnsi="Century Gothic"/>
          <w:sz w:val="20"/>
          <w:szCs w:val="20"/>
        </w:rPr>
        <w:t>of the Royal Faculty</w:t>
      </w:r>
      <w:r w:rsidR="00B87D77">
        <w:rPr>
          <w:rFonts w:ascii="Century Gothic" w:hAnsi="Century Gothic"/>
          <w:sz w:val="20"/>
          <w:szCs w:val="20"/>
        </w:rPr>
        <w:t xml:space="preserve"> for their </w:t>
      </w:r>
      <w:r w:rsidR="000B28BD">
        <w:rPr>
          <w:rFonts w:ascii="Century Gothic" w:hAnsi="Century Gothic"/>
          <w:sz w:val="20"/>
          <w:szCs w:val="20"/>
        </w:rPr>
        <w:t xml:space="preserve">efficient </w:t>
      </w:r>
      <w:r w:rsidR="00B87D77">
        <w:rPr>
          <w:rFonts w:ascii="Century Gothic" w:hAnsi="Century Gothic"/>
          <w:sz w:val="20"/>
          <w:szCs w:val="20"/>
        </w:rPr>
        <w:t>hard work</w:t>
      </w:r>
      <w:r w:rsidR="000B28BD">
        <w:rPr>
          <w:rFonts w:ascii="Century Gothic" w:hAnsi="Century Gothic"/>
          <w:sz w:val="20"/>
          <w:szCs w:val="20"/>
        </w:rPr>
        <w:t>.</w:t>
      </w:r>
    </w:p>
    <w:p w14:paraId="15FB2763" w14:textId="4E0AC128" w:rsidR="000B28BD" w:rsidRPr="00D92E7B" w:rsidRDefault="00D92E7B" w:rsidP="00A16D16">
      <w:pPr>
        <w:pStyle w:val="ListParagraph"/>
        <w:numPr>
          <w:ilvl w:val="0"/>
          <w:numId w:val="13"/>
        </w:numPr>
        <w:spacing w:after="0"/>
        <w:rPr>
          <w:rFonts w:ascii="Century Gothic" w:hAnsi="Century Gothic"/>
          <w:sz w:val="20"/>
          <w:szCs w:val="20"/>
        </w:rPr>
      </w:pPr>
      <w:r w:rsidRPr="000B28BD">
        <w:rPr>
          <w:rFonts w:ascii="Century Gothic" w:hAnsi="Century Gothic"/>
          <w:sz w:val="20"/>
          <w:szCs w:val="20"/>
        </w:rPr>
        <w:t xml:space="preserve">All the </w:t>
      </w:r>
      <w:r>
        <w:rPr>
          <w:rFonts w:ascii="Century Gothic" w:hAnsi="Century Gothic"/>
          <w:sz w:val="20"/>
          <w:szCs w:val="20"/>
        </w:rPr>
        <w:t>members of Council for their help and support</w:t>
      </w:r>
      <w:r w:rsidRPr="00D92E7B">
        <w:rPr>
          <w:rFonts w:ascii="Century Gothic" w:hAnsi="Century Gothic"/>
          <w:sz w:val="20"/>
          <w:szCs w:val="20"/>
        </w:rPr>
        <w:t xml:space="preserve"> </w:t>
      </w:r>
      <w:r>
        <w:rPr>
          <w:rFonts w:ascii="Century Gothic" w:hAnsi="Century Gothic"/>
          <w:sz w:val="20"/>
          <w:szCs w:val="20"/>
        </w:rPr>
        <w:t xml:space="preserve">over the past two years </w:t>
      </w:r>
      <w:r w:rsidRPr="00D92E7B">
        <w:rPr>
          <w:rFonts w:ascii="Century Gothic" w:hAnsi="Century Gothic"/>
          <w:sz w:val="20"/>
          <w:szCs w:val="20"/>
        </w:rPr>
        <w:t>and in particular Stephen Vallance as Vice Dean</w:t>
      </w:r>
      <w:r>
        <w:rPr>
          <w:rFonts w:ascii="Century Gothic" w:hAnsi="Century Gothic"/>
          <w:sz w:val="20"/>
          <w:szCs w:val="20"/>
        </w:rPr>
        <w:t>.</w:t>
      </w:r>
    </w:p>
    <w:p w14:paraId="761FF466" w14:textId="28B33167" w:rsidR="006E2B71" w:rsidRDefault="008F6BC6" w:rsidP="00BD519B">
      <w:pPr>
        <w:pStyle w:val="ListParagraph"/>
        <w:numPr>
          <w:ilvl w:val="0"/>
          <w:numId w:val="13"/>
        </w:numPr>
        <w:spacing w:after="0"/>
        <w:rPr>
          <w:rFonts w:ascii="Century Gothic" w:hAnsi="Century Gothic"/>
          <w:sz w:val="20"/>
          <w:szCs w:val="20"/>
        </w:rPr>
      </w:pPr>
      <w:r w:rsidRPr="00BD519B">
        <w:rPr>
          <w:rFonts w:ascii="Century Gothic" w:hAnsi="Century Gothic"/>
          <w:sz w:val="20"/>
          <w:szCs w:val="20"/>
        </w:rPr>
        <w:t>The members</w:t>
      </w:r>
      <w:r w:rsidR="00D65EF8">
        <w:rPr>
          <w:rFonts w:ascii="Century Gothic" w:hAnsi="Century Gothic"/>
          <w:sz w:val="20"/>
          <w:szCs w:val="20"/>
        </w:rPr>
        <w:t>hip</w:t>
      </w:r>
      <w:r w:rsidRPr="00BD519B">
        <w:rPr>
          <w:rFonts w:ascii="Century Gothic" w:hAnsi="Century Gothic"/>
          <w:sz w:val="20"/>
          <w:szCs w:val="20"/>
        </w:rPr>
        <w:t xml:space="preserve"> of the Royal Faculty</w:t>
      </w:r>
      <w:r w:rsidR="0001465E">
        <w:rPr>
          <w:rFonts w:ascii="Century Gothic" w:hAnsi="Century Gothic"/>
          <w:sz w:val="20"/>
          <w:szCs w:val="20"/>
        </w:rPr>
        <w:t xml:space="preserve"> –</w:t>
      </w:r>
      <w:r w:rsidRPr="00BD519B">
        <w:rPr>
          <w:rFonts w:ascii="Century Gothic" w:hAnsi="Century Gothic"/>
          <w:sz w:val="20"/>
          <w:szCs w:val="20"/>
        </w:rPr>
        <w:t xml:space="preserve"> which he felt were a body of like-minded and collegiate </w:t>
      </w:r>
      <w:r w:rsidR="00BD519B" w:rsidRPr="00BD519B">
        <w:rPr>
          <w:rFonts w:ascii="Century Gothic" w:hAnsi="Century Gothic"/>
          <w:sz w:val="20"/>
          <w:szCs w:val="20"/>
        </w:rPr>
        <w:t xml:space="preserve">colleagues. </w:t>
      </w:r>
      <w:r w:rsidR="00D65EF8">
        <w:rPr>
          <w:rFonts w:ascii="Century Gothic" w:hAnsi="Century Gothic"/>
          <w:sz w:val="20"/>
          <w:szCs w:val="20"/>
        </w:rPr>
        <w:t>He was pleased to note that the membership was growing and he w</w:t>
      </w:r>
      <w:r w:rsidR="0001465E">
        <w:rPr>
          <w:rFonts w:ascii="Century Gothic" w:hAnsi="Century Gothic"/>
          <w:sz w:val="20"/>
          <w:szCs w:val="20"/>
        </w:rPr>
        <w:t xml:space="preserve">as keen to </w:t>
      </w:r>
      <w:r w:rsidR="00D65EF8">
        <w:rPr>
          <w:rFonts w:ascii="Century Gothic" w:hAnsi="Century Gothic"/>
          <w:sz w:val="20"/>
          <w:szCs w:val="20"/>
        </w:rPr>
        <w:t>continue to play an active role as Past Dean</w:t>
      </w:r>
      <w:r w:rsidR="006E2B71">
        <w:rPr>
          <w:rFonts w:ascii="Century Gothic" w:hAnsi="Century Gothic"/>
          <w:sz w:val="20"/>
          <w:szCs w:val="20"/>
        </w:rPr>
        <w:t xml:space="preserve">. </w:t>
      </w:r>
    </w:p>
    <w:p w14:paraId="395A0417" w14:textId="67880423" w:rsidR="00BD519B" w:rsidRDefault="006E2B71" w:rsidP="00BD519B">
      <w:pPr>
        <w:pStyle w:val="ListParagraph"/>
        <w:numPr>
          <w:ilvl w:val="0"/>
          <w:numId w:val="13"/>
        </w:numPr>
        <w:spacing w:after="0"/>
        <w:rPr>
          <w:rFonts w:ascii="Century Gothic" w:hAnsi="Century Gothic"/>
          <w:sz w:val="20"/>
          <w:szCs w:val="20"/>
        </w:rPr>
      </w:pPr>
      <w:r>
        <w:rPr>
          <w:rFonts w:ascii="Century Gothic" w:hAnsi="Century Gothic"/>
          <w:sz w:val="20"/>
          <w:szCs w:val="20"/>
        </w:rPr>
        <w:t xml:space="preserve">He also mentioned the </w:t>
      </w:r>
      <w:r w:rsidR="00F5723A">
        <w:rPr>
          <w:rFonts w:ascii="Century Gothic" w:hAnsi="Century Gothic"/>
          <w:sz w:val="20"/>
          <w:szCs w:val="20"/>
        </w:rPr>
        <w:t xml:space="preserve">Faculty’s </w:t>
      </w:r>
      <w:r w:rsidR="0001465E">
        <w:rPr>
          <w:rFonts w:ascii="Century Gothic" w:hAnsi="Century Gothic"/>
          <w:sz w:val="20"/>
          <w:szCs w:val="20"/>
        </w:rPr>
        <w:t xml:space="preserve">Mooting Competition </w:t>
      </w:r>
      <w:r w:rsidR="00F5723A">
        <w:rPr>
          <w:rFonts w:ascii="Century Gothic" w:hAnsi="Century Gothic"/>
          <w:sz w:val="20"/>
          <w:szCs w:val="20"/>
        </w:rPr>
        <w:t xml:space="preserve">which Sheriff Principal Anwar had presided over and noted that the new Sheriff Principal had indicated that she was very supportive of the </w:t>
      </w:r>
      <w:proofErr w:type="gramStart"/>
      <w:r w:rsidR="00F5723A">
        <w:rPr>
          <w:rFonts w:ascii="Century Gothic" w:hAnsi="Century Gothic"/>
          <w:sz w:val="20"/>
          <w:szCs w:val="20"/>
        </w:rPr>
        <w:t>Faculty</w:t>
      </w:r>
      <w:proofErr w:type="gramEnd"/>
      <w:r w:rsidR="00F5723A">
        <w:rPr>
          <w:rFonts w:ascii="Century Gothic" w:hAnsi="Century Gothic"/>
          <w:sz w:val="20"/>
          <w:szCs w:val="20"/>
        </w:rPr>
        <w:t>.</w:t>
      </w:r>
    </w:p>
    <w:p w14:paraId="623CA2DA" w14:textId="0CE7C37B" w:rsidR="00F5723A" w:rsidRPr="00F5723A" w:rsidRDefault="00F5723A" w:rsidP="00F5723A">
      <w:pPr>
        <w:pStyle w:val="ListParagraph"/>
        <w:numPr>
          <w:ilvl w:val="0"/>
          <w:numId w:val="13"/>
        </w:numPr>
        <w:spacing w:after="0"/>
        <w:rPr>
          <w:rFonts w:ascii="Century Gothic" w:hAnsi="Century Gothic"/>
          <w:sz w:val="20"/>
          <w:szCs w:val="20"/>
        </w:rPr>
      </w:pPr>
      <w:r>
        <w:rPr>
          <w:rFonts w:ascii="Century Gothic" w:hAnsi="Century Gothic"/>
          <w:sz w:val="20"/>
          <w:szCs w:val="20"/>
        </w:rPr>
        <w:t>Finally, he made special mention of Derick Williamson and his contribution to the Faculty at the Sheriff Court.</w:t>
      </w:r>
    </w:p>
    <w:p w14:paraId="185F8582" w14:textId="77777777" w:rsidR="00771223" w:rsidRDefault="00771223">
      <w:pPr>
        <w:pStyle w:val="ListParagraph"/>
        <w:rPr>
          <w:rFonts w:ascii="Century Gothic" w:hAnsi="Century Gothic"/>
          <w:sz w:val="20"/>
          <w:szCs w:val="20"/>
        </w:rPr>
      </w:pPr>
    </w:p>
    <w:p w14:paraId="2CE23733" w14:textId="77777777" w:rsidR="00464F10" w:rsidRDefault="00464F10" w:rsidP="00464F10">
      <w:pPr>
        <w:pStyle w:val="ListParagraph"/>
        <w:numPr>
          <w:ilvl w:val="0"/>
          <w:numId w:val="2"/>
        </w:numPr>
        <w:spacing w:after="0"/>
      </w:pPr>
      <w:r>
        <w:rPr>
          <w:rFonts w:ascii="Century Gothic" w:hAnsi="Century Gothic"/>
          <w:b/>
          <w:sz w:val="20"/>
          <w:szCs w:val="20"/>
        </w:rPr>
        <w:t>Election</w:t>
      </w:r>
      <w:r w:rsidRPr="00484E82">
        <w:rPr>
          <w:rFonts w:ascii="Century Gothic" w:hAnsi="Century Gothic"/>
          <w:b/>
          <w:sz w:val="20"/>
          <w:szCs w:val="20"/>
        </w:rPr>
        <w:t xml:space="preserve"> of </w:t>
      </w:r>
      <w:r>
        <w:rPr>
          <w:rFonts w:ascii="Century Gothic" w:hAnsi="Century Gothic"/>
          <w:b/>
          <w:sz w:val="20"/>
          <w:szCs w:val="20"/>
        </w:rPr>
        <w:t>Stephen Vallance as</w:t>
      </w:r>
      <w:r w:rsidRPr="00484E82">
        <w:rPr>
          <w:rFonts w:ascii="Century Gothic" w:hAnsi="Century Gothic"/>
          <w:b/>
          <w:sz w:val="20"/>
          <w:szCs w:val="20"/>
        </w:rPr>
        <w:t xml:space="preserve"> Dean</w:t>
      </w:r>
    </w:p>
    <w:p w14:paraId="7D6C5B64" w14:textId="77777777" w:rsidR="00464F10" w:rsidRDefault="00464F10" w:rsidP="00464F10">
      <w:pPr>
        <w:pStyle w:val="ListParagraph"/>
        <w:spacing w:after="0"/>
        <w:rPr>
          <w:rFonts w:ascii="Century Gothic" w:hAnsi="Century Gothic"/>
          <w:sz w:val="20"/>
          <w:szCs w:val="20"/>
        </w:rPr>
      </w:pPr>
      <w:r>
        <w:rPr>
          <w:rFonts w:ascii="Century Gothic" w:hAnsi="Century Gothic"/>
          <w:sz w:val="20"/>
          <w:szCs w:val="20"/>
        </w:rPr>
        <w:t xml:space="preserve">Austin Lafferty proposed the election of Stephen Vallance as Dean which was seconded by Michael Samuel and approved by the meeting. </w:t>
      </w:r>
    </w:p>
    <w:p w14:paraId="40FB108D" w14:textId="77777777" w:rsidR="00464F10" w:rsidRDefault="00464F10" w:rsidP="00464F10">
      <w:pPr>
        <w:pStyle w:val="ListParagraph"/>
        <w:rPr>
          <w:rFonts w:ascii="Century Gothic" w:hAnsi="Century Gothic"/>
          <w:sz w:val="20"/>
          <w:szCs w:val="20"/>
        </w:rPr>
      </w:pPr>
      <w:r>
        <w:rPr>
          <w:rFonts w:ascii="Century Gothic" w:hAnsi="Century Gothic"/>
          <w:sz w:val="20"/>
          <w:szCs w:val="20"/>
        </w:rPr>
        <w:t>Austin Lafferty stood down from office and vacated the chair.</w:t>
      </w:r>
    </w:p>
    <w:p w14:paraId="7AB6C98F" w14:textId="77777777" w:rsidR="00464F10" w:rsidRDefault="00464F10" w:rsidP="00464F10">
      <w:pPr>
        <w:pStyle w:val="ListParagraph"/>
        <w:spacing w:after="0"/>
        <w:rPr>
          <w:rFonts w:ascii="Century Gothic" w:hAnsi="Century Gothic"/>
          <w:sz w:val="20"/>
          <w:szCs w:val="20"/>
        </w:rPr>
      </w:pPr>
      <w:r>
        <w:rPr>
          <w:rFonts w:ascii="Century Gothic" w:hAnsi="Century Gothic"/>
          <w:sz w:val="20"/>
          <w:szCs w:val="20"/>
        </w:rPr>
        <w:t>The newly elected Dean proposed a vote of thanks to Austin Lafferty for his term of office which was notable for the sociability and good humour in Council meetings.</w:t>
      </w:r>
    </w:p>
    <w:p w14:paraId="515F7912" w14:textId="77777777" w:rsidR="00464F10" w:rsidRDefault="00464F10" w:rsidP="00464F10">
      <w:pPr>
        <w:pStyle w:val="ListParagraph"/>
        <w:spacing w:after="0"/>
        <w:rPr>
          <w:rFonts w:ascii="Century Gothic" w:hAnsi="Century Gothic"/>
          <w:sz w:val="20"/>
          <w:szCs w:val="20"/>
        </w:rPr>
      </w:pPr>
      <w:r>
        <w:rPr>
          <w:rFonts w:ascii="Century Gothic" w:hAnsi="Century Gothic"/>
          <w:sz w:val="20"/>
          <w:szCs w:val="20"/>
        </w:rPr>
        <w:t xml:space="preserve">He also thanked previous Deans for the tone that they had set for the </w:t>
      </w:r>
      <w:proofErr w:type="gramStart"/>
      <w:r>
        <w:rPr>
          <w:rFonts w:ascii="Century Gothic" w:hAnsi="Century Gothic"/>
          <w:sz w:val="20"/>
          <w:szCs w:val="20"/>
        </w:rPr>
        <w:t>Faculty</w:t>
      </w:r>
      <w:proofErr w:type="gramEnd"/>
      <w:r>
        <w:rPr>
          <w:rFonts w:ascii="Century Gothic" w:hAnsi="Century Gothic"/>
          <w:sz w:val="20"/>
          <w:szCs w:val="20"/>
        </w:rPr>
        <w:t>, the staff of the Faculty for their excellent work and paid special tribute to Derick Williamson and Charles Hennessy as Education Convenor.</w:t>
      </w:r>
    </w:p>
    <w:p w14:paraId="56B486C6" w14:textId="77777777" w:rsidR="00464F10" w:rsidRDefault="00464F10" w:rsidP="00464F10">
      <w:pPr>
        <w:pStyle w:val="ListParagraph"/>
        <w:spacing w:after="0"/>
        <w:rPr>
          <w:rFonts w:ascii="Century Gothic" w:hAnsi="Century Gothic"/>
          <w:sz w:val="20"/>
          <w:szCs w:val="20"/>
        </w:rPr>
      </w:pPr>
      <w:r>
        <w:rPr>
          <w:rFonts w:ascii="Century Gothic" w:hAnsi="Century Gothic"/>
          <w:sz w:val="20"/>
          <w:szCs w:val="20"/>
        </w:rPr>
        <w:lastRenderedPageBreak/>
        <w:t>He went on to outline what he considered would be his priorities for his term of Deanship. –</w:t>
      </w:r>
    </w:p>
    <w:p w14:paraId="66A32E99" w14:textId="77777777" w:rsidR="00464F10" w:rsidRDefault="00464F10" w:rsidP="00464F10">
      <w:pPr>
        <w:pStyle w:val="ListParagraph"/>
        <w:numPr>
          <w:ilvl w:val="0"/>
          <w:numId w:val="21"/>
        </w:numPr>
        <w:spacing w:after="0"/>
        <w:rPr>
          <w:rFonts w:ascii="Century Gothic" w:hAnsi="Century Gothic"/>
          <w:sz w:val="20"/>
          <w:szCs w:val="20"/>
        </w:rPr>
      </w:pPr>
      <w:r>
        <w:rPr>
          <w:rFonts w:ascii="Century Gothic" w:hAnsi="Century Gothic"/>
          <w:sz w:val="20"/>
          <w:szCs w:val="20"/>
        </w:rPr>
        <w:t>S</w:t>
      </w:r>
      <w:r w:rsidRPr="00340C02">
        <w:rPr>
          <w:rFonts w:ascii="Century Gothic" w:hAnsi="Century Gothic"/>
          <w:sz w:val="20"/>
          <w:szCs w:val="20"/>
        </w:rPr>
        <w:t>trengthen</w:t>
      </w:r>
      <w:r>
        <w:rPr>
          <w:rFonts w:ascii="Century Gothic" w:hAnsi="Century Gothic"/>
          <w:sz w:val="20"/>
          <w:szCs w:val="20"/>
        </w:rPr>
        <w:t>ing</w:t>
      </w:r>
      <w:r w:rsidRPr="00340C02">
        <w:rPr>
          <w:rFonts w:ascii="Century Gothic" w:hAnsi="Century Gothic"/>
          <w:sz w:val="20"/>
          <w:szCs w:val="20"/>
        </w:rPr>
        <w:t xml:space="preserve"> relationships which the Royal Faculty had within the legal community</w:t>
      </w:r>
      <w:r>
        <w:rPr>
          <w:rFonts w:ascii="Century Gothic" w:hAnsi="Century Gothic"/>
          <w:sz w:val="20"/>
          <w:szCs w:val="20"/>
        </w:rPr>
        <w:t xml:space="preserve"> (particularly with </w:t>
      </w:r>
      <w:proofErr w:type="gramStart"/>
      <w:r>
        <w:rPr>
          <w:rFonts w:ascii="Century Gothic" w:hAnsi="Century Gothic"/>
          <w:sz w:val="20"/>
          <w:szCs w:val="20"/>
        </w:rPr>
        <w:t>Universities</w:t>
      </w:r>
      <w:proofErr w:type="gramEnd"/>
      <w:r>
        <w:rPr>
          <w:rFonts w:ascii="Century Gothic" w:hAnsi="Century Gothic"/>
          <w:sz w:val="20"/>
          <w:szCs w:val="20"/>
        </w:rPr>
        <w:t xml:space="preserve">, the bench and firms) and hoped that it would be possible to build the membership base. </w:t>
      </w:r>
    </w:p>
    <w:p w14:paraId="1D3F872A" w14:textId="77777777" w:rsidR="00464F10" w:rsidRDefault="00464F10" w:rsidP="00464F10">
      <w:pPr>
        <w:pStyle w:val="ListParagraph"/>
        <w:numPr>
          <w:ilvl w:val="0"/>
          <w:numId w:val="21"/>
        </w:numPr>
        <w:spacing w:after="0"/>
        <w:rPr>
          <w:rFonts w:ascii="Century Gothic" w:hAnsi="Century Gothic"/>
          <w:sz w:val="20"/>
          <w:szCs w:val="20"/>
        </w:rPr>
      </w:pPr>
      <w:r>
        <w:rPr>
          <w:rFonts w:ascii="Century Gothic" w:hAnsi="Century Gothic"/>
          <w:sz w:val="20"/>
          <w:szCs w:val="20"/>
        </w:rPr>
        <w:t xml:space="preserve">Improving the interior space of the building and building on ways in which the </w:t>
      </w:r>
      <w:proofErr w:type="gramStart"/>
      <w:r>
        <w:rPr>
          <w:rFonts w:ascii="Century Gothic" w:hAnsi="Century Gothic"/>
          <w:sz w:val="20"/>
          <w:szCs w:val="20"/>
        </w:rPr>
        <w:t>Faculty</w:t>
      </w:r>
      <w:proofErr w:type="gramEnd"/>
      <w:r>
        <w:rPr>
          <w:rFonts w:ascii="Century Gothic" w:hAnsi="Century Gothic"/>
          <w:sz w:val="20"/>
          <w:szCs w:val="20"/>
        </w:rPr>
        <w:t xml:space="preserve"> building is used as a social space.</w:t>
      </w:r>
    </w:p>
    <w:p w14:paraId="29311918" w14:textId="77777777" w:rsidR="00464F10" w:rsidRPr="0056600C" w:rsidRDefault="00464F10" w:rsidP="00464F10">
      <w:pPr>
        <w:ind w:left="720"/>
        <w:rPr>
          <w:rFonts w:ascii="Century Gothic" w:hAnsi="Century Gothic"/>
          <w:sz w:val="20"/>
          <w:szCs w:val="20"/>
        </w:rPr>
      </w:pPr>
      <w:r>
        <w:rPr>
          <w:rFonts w:ascii="Century Gothic" w:hAnsi="Century Gothic"/>
          <w:sz w:val="20"/>
          <w:szCs w:val="20"/>
        </w:rPr>
        <w:t>He went on to</w:t>
      </w:r>
      <w:r w:rsidRPr="0056600C">
        <w:rPr>
          <w:rFonts w:ascii="Century Gothic" w:hAnsi="Century Gothic"/>
          <w:sz w:val="20"/>
          <w:szCs w:val="20"/>
        </w:rPr>
        <w:t xml:space="preserve"> </w:t>
      </w:r>
      <w:r>
        <w:rPr>
          <w:rFonts w:ascii="Century Gothic" w:hAnsi="Century Gothic"/>
          <w:sz w:val="20"/>
          <w:szCs w:val="20"/>
        </w:rPr>
        <w:t>say that he was looking forward to continuing to work with Council members.</w:t>
      </w:r>
    </w:p>
    <w:p w14:paraId="02DB89AE" w14:textId="77777777" w:rsidR="00464F10" w:rsidRDefault="00464F10" w:rsidP="00E30ABC">
      <w:pPr>
        <w:pStyle w:val="ListParagraph"/>
        <w:rPr>
          <w:rFonts w:ascii="Century Gothic" w:hAnsi="Century Gothic"/>
          <w:sz w:val="20"/>
          <w:szCs w:val="20"/>
        </w:rPr>
      </w:pPr>
    </w:p>
    <w:p w14:paraId="158D93A1" w14:textId="77777777" w:rsidR="00464F10" w:rsidRPr="00C776A7" w:rsidRDefault="00464F10" w:rsidP="00464F10">
      <w:pPr>
        <w:pStyle w:val="ListParagraph"/>
        <w:numPr>
          <w:ilvl w:val="0"/>
          <w:numId w:val="2"/>
        </w:numPr>
        <w:spacing w:after="0"/>
      </w:pPr>
      <w:r>
        <w:rPr>
          <w:rFonts w:ascii="Century Gothic" w:hAnsi="Century Gothic"/>
          <w:b/>
          <w:sz w:val="20"/>
          <w:szCs w:val="20"/>
        </w:rPr>
        <w:t>Election of the Vice Dean</w:t>
      </w:r>
    </w:p>
    <w:p w14:paraId="736549B9" w14:textId="77777777" w:rsidR="00464F10" w:rsidRDefault="00464F10" w:rsidP="00464F10">
      <w:pPr>
        <w:pStyle w:val="ListParagraph"/>
        <w:spacing w:after="0"/>
        <w:rPr>
          <w:rFonts w:ascii="Century Gothic" w:hAnsi="Century Gothic"/>
          <w:sz w:val="20"/>
          <w:szCs w:val="20"/>
        </w:rPr>
      </w:pPr>
      <w:r>
        <w:rPr>
          <w:rFonts w:ascii="Century Gothic" w:hAnsi="Century Gothic"/>
          <w:sz w:val="20"/>
          <w:szCs w:val="20"/>
        </w:rPr>
        <w:t>The Dean proposed that John Bett be elected as Vice Dean. The proposal was seconded by Derick Williamson and approved by the meeting.</w:t>
      </w:r>
    </w:p>
    <w:p w14:paraId="3DAE0D69" w14:textId="77777777" w:rsidR="00C776A7" w:rsidRDefault="00C776A7" w:rsidP="00C776A7"/>
    <w:p w14:paraId="37677F04" w14:textId="77777777" w:rsidR="00464F10" w:rsidRDefault="00464F10" w:rsidP="00C776A7"/>
    <w:p w14:paraId="32BDC6F1" w14:textId="77777777" w:rsidR="00464F10" w:rsidRDefault="00464F10" w:rsidP="00464F10">
      <w:pPr>
        <w:pStyle w:val="ListParagraph"/>
        <w:numPr>
          <w:ilvl w:val="0"/>
          <w:numId w:val="2"/>
        </w:numPr>
        <w:spacing w:after="0"/>
        <w:rPr>
          <w:rFonts w:ascii="Century Gothic" w:hAnsi="Century Gothic"/>
          <w:b/>
          <w:sz w:val="20"/>
          <w:szCs w:val="20"/>
        </w:rPr>
      </w:pPr>
      <w:r>
        <w:rPr>
          <w:rFonts w:ascii="Century Gothic" w:hAnsi="Century Gothic"/>
          <w:b/>
          <w:sz w:val="20"/>
          <w:szCs w:val="20"/>
        </w:rPr>
        <w:t>Election of new Council Members</w:t>
      </w:r>
    </w:p>
    <w:p w14:paraId="3585ECA9" w14:textId="77777777" w:rsidR="00464F10" w:rsidRDefault="00464F10" w:rsidP="00464F10">
      <w:pPr>
        <w:pStyle w:val="ListParagraph"/>
        <w:spacing w:after="0"/>
        <w:rPr>
          <w:rFonts w:ascii="Century Gothic" w:hAnsi="Century Gothic"/>
          <w:sz w:val="20"/>
          <w:szCs w:val="20"/>
        </w:rPr>
      </w:pPr>
      <w:r>
        <w:rPr>
          <w:rFonts w:ascii="Century Gothic" w:hAnsi="Century Gothic"/>
          <w:sz w:val="20"/>
          <w:szCs w:val="20"/>
        </w:rPr>
        <w:t xml:space="preserve">The Dean intimated that Craig Donnelly (Holmes Mackillop) and Brian Woods (River Clyde Homes) had agreed to put themselves forward for Council and proposed their election to Council. The proposal was seconded by Victoria Savage and approved by the meeting. </w:t>
      </w:r>
    </w:p>
    <w:p w14:paraId="5252E064" w14:textId="77777777" w:rsidR="00464F10" w:rsidRDefault="00464F10">
      <w:pPr>
        <w:pStyle w:val="ListParagraph"/>
        <w:rPr>
          <w:rFonts w:ascii="Century Gothic" w:hAnsi="Century Gothic"/>
          <w:b/>
          <w:sz w:val="20"/>
          <w:szCs w:val="20"/>
        </w:rPr>
      </w:pPr>
    </w:p>
    <w:p w14:paraId="2743987A" w14:textId="77777777" w:rsidR="00F03445" w:rsidRDefault="00831D5F" w:rsidP="00464F10">
      <w:pPr>
        <w:pStyle w:val="ListParagraph"/>
        <w:numPr>
          <w:ilvl w:val="0"/>
          <w:numId w:val="2"/>
        </w:numPr>
        <w:spacing w:after="0"/>
      </w:pPr>
      <w:r>
        <w:rPr>
          <w:rFonts w:ascii="Century Gothic" w:hAnsi="Century Gothic"/>
          <w:b/>
          <w:sz w:val="20"/>
          <w:szCs w:val="20"/>
        </w:rPr>
        <w:t xml:space="preserve">Re-election of Gerber </w:t>
      </w:r>
      <w:proofErr w:type="spellStart"/>
      <w:r>
        <w:rPr>
          <w:rFonts w:ascii="Century Gothic" w:hAnsi="Century Gothic"/>
          <w:b/>
          <w:sz w:val="20"/>
          <w:szCs w:val="20"/>
        </w:rPr>
        <w:t>Landa</w:t>
      </w:r>
      <w:proofErr w:type="spellEnd"/>
      <w:r>
        <w:rPr>
          <w:rFonts w:ascii="Century Gothic" w:hAnsi="Century Gothic"/>
          <w:b/>
          <w:sz w:val="20"/>
          <w:szCs w:val="20"/>
        </w:rPr>
        <w:t xml:space="preserve"> &amp; Gee as Auditors</w:t>
      </w:r>
    </w:p>
    <w:p w14:paraId="7C4FF26F" w14:textId="77777777" w:rsidR="00464F10" w:rsidRDefault="00464F10" w:rsidP="00464F10">
      <w:pPr>
        <w:pStyle w:val="ListParagraph"/>
        <w:spacing w:after="0"/>
        <w:rPr>
          <w:rFonts w:ascii="Century Gothic" w:hAnsi="Century Gothic"/>
          <w:sz w:val="20"/>
          <w:szCs w:val="20"/>
        </w:rPr>
      </w:pPr>
      <w:r>
        <w:rPr>
          <w:rFonts w:ascii="Century Gothic" w:hAnsi="Century Gothic"/>
          <w:sz w:val="20"/>
          <w:szCs w:val="20"/>
        </w:rPr>
        <w:t xml:space="preserve">The Dean proposed the re-election of Gerber </w:t>
      </w:r>
      <w:proofErr w:type="spellStart"/>
      <w:r>
        <w:rPr>
          <w:rFonts w:ascii="Century Gothic" w:hAnsi="Century Gothic"/>
          <w:sz w:val="20"/>
          <w:szCs w:val="20"/>
        </w:rPr>
        <w:t>Landa</w:t>
      </w:r>
      <w:proofErr w:type="spellEnd"/>
      <w:r>
        <w:rPr>
          <w:rFonts w:ascii="Century Gothic" w:hAnsi="Century Gothic"/>
          <w:sz w:val="20"/>
          <w:szCs w:val="20"/>
        </w:rPr>
        <w:t xml:space="preserve"> &amp; Gee as auditors for the coming year. The proposal was seconded by Beatrice Nicholas and approved by the meeting.</w:t>
      </w:r>
    </w:p>
    <w:p w14:paraId="2B33039A" w14:textId="77777777" w:rsidR="00464F10" w:rsidRDefault="00464F10" w:rsidP="00464F10">
      <w:pPr>
        <w:pStyle w:val="ListParagraph"/>
        <w:rPr>
          <w:rFonts w:ascii="Century Gothic" w:hAnsi="Century Gothic"/>
          <w:sz w:val="20"/>
          <w:szCs w:val="20"/>
        </w:rPr>
      </w:pPr>
    </w:p>
    <w:p w14:paraId="7BA591F2" w14:textId="77777777" w:rsidR="00464F10" w:rsidRDefault="00464F10" w:rsidP="00464F10">
      <w:pPr>
        <w:pStyle w:val="ListParagraph"/>
        <w:numPr>
          <w:ilvl w:val="0"/>
          <w:numId w:val="2"/>
        </w:numPr>
        <w:spacing w:after="0"/>
        <w:rPr>
          <w:rFonts w:ascii="Century Gothic" w:hAnsi="Century Gothic"/>
          <w:b/>
          <w:sz w:val="20"/>
          <w:szCs w:val="20"/>
        </w:rPr>
      </w:pPr>
      <w:r>
        <w:rPr>
          <w:rFonts w:ascii="Century Gothic" w:hAnsi="Century Gothic"/>
          <w:b/>
          <w:sz w:val="20"/>
          <w:szCs w:val="20"/>
        </w:rPr>
        <w:t>To elect Sheriff Principal Craig Turnbull and Austin Lafferty as honorary members</w:t>
      </w:r>
    </w:p>
    <w:p w14:paraId="342C516F" w14:textId="279C2A25" w:rsidR="00F03445" w:rsidRDefault="00464F10" w:rsidP="00464F10">
      <w:pPr>
        <w:pStyle w:val="ListParagraph"/>
        <w:spacing w:after="0"/>
        <w:rPr>
          <w:rFonts w:ascii="Century Gothic" w:hAnsi="Century Gothic"/>
          <w:bCs/>
          <w:sz w:val="20"/>
          <w:szCs w:val="20"/>
        </w:rPr>
      </w:pPr>
      <w:r>
        <w:rPr>
          <w:rFonts w:ascii="Century Gothic" w:hAnsi="Century Gothic"/>
          <w:bCs/>
          <w:sz w:val="20"/>
          <w:szCs w:val="20"/>
        </w:rPr>
        <w:t xml:space="preserve">The Dean proposed that </w:t>
      </w:r>
      <w:r>
        <w:rPr>
          <w:rFonts w:ascii="Century Gothic" w:hAnsi="Century Gothic"/>
          <w:bCs/>
          <w:sz w:val="20"/>
          <w:szCs w:val="20"/>
        </w:rPr>
        <w:t xml:space="preserve">Sheriff Principal Craig Turnbull (now </w:t>
      </w:r>
      <w:r w:rsidRPr="00464F10">
        <w:rPr>
          <w:rFonts w:ascii="Century Gothic" w:hAnsi="Century Gothic"/>
          <w:bCs/>
          <w:sz w:val="20"/>
          <w:szCs w:val="20"/>
        </w:rPr>
        <w:t>Lord Colbeck</w:t>
      </w:r>
      <w:r>
        <w:rPr>
          <w:rFonts w:ascii="Century Gothic" w:hAnsi="Century Gothic"/>
          <w:bCs/>
          <w:sz w:val="20"/>
          <w:szCs w:val="20"/>
        </w:rPr>
        <w:t>) and Austin Lafferty be elected as honorary members. This was seconded by Donald Reid and approved by the meeting.</w:t>
      </w:r>
      <w:r w:rsidR="007503CA">
        <w:rPr>
          <w:rFonts w:ascii="Century Gothic" w:hAnsi="Century Gothic"/>
          <w:bCs/>
          <w:sz w:val="20"/>
          <w:szCs w:val="20"/>
        </w:rPr>
        <w:t xml:space="preserve"> The Dean presented Austin Lafferty with a Past Dean’s medal.</w:t>
      </w:r>
    </w:p>
    <w:p w14:paraId="66EE073B" w14:textId="77777777" w:rsidR="007503CA" w:rsidRDefault="007503CA" w:rsidP="007503CA">
      <w:pPr>
        <w:pStyle w:val="ListParagraph"/>
        <w:spacing w:after="0"/>
        <w:rPr>
          <w:rFonts w:ascii="Century Gothic" w:hAnsi="Century Gothic"/>
          <w:sz w:val="20"/>
          <w:szCs w:val="20"/>
        </w:rPr>
      </w:pPr>
      <w:r>
        <w:rPr>
          <w:rFonts w:ascii="Century Gothic" w:hAnsi="Century Gothic"/>
          <w:sz w:val="20"/>
          <w:szCs w:val="20"/>
        </w:rPr>
        <w:t>In tribute to the outgoing Dean Donald Reid said that one the best things he had done as Dean was persuading Austin Lafferty to stand as Dean. He had enjoyed working closely with both Austin Lafferty and Stephen Vallance and he was happy the see that John Bett had been elected as Vice Dean.</w:t>
      </w:r>
    </w:p>
    <w:p w14:paraId="713B84DB" w14:textId="77777777" w:rsidR="007503CA" w:rsidRDefault="007503CA" w:rsidP="007503CA">
      <w:pPr>
        <w:pStyle w:val="ListParagraph"/>
        <w:spacing w:after="0"/>
        <w:rPr>
          <w:rFonts w:ascii="Century Gothic" w:hAnsi="Century Gothic"/>
          <w:sz w:val="20"/>
          <w:szCs w:val="20"/>
        </w:rPr>
      </w:pPr>
    </w:p>
    <w:p w14:paraId="6C9D3B04" w14:textId="77777777" w:rsidR="007503CA" w:rsidRDefault="007503CA" w:rsidP="00464F10">
      <w:pPr>
        <w:pStyle w:val="ListParagraph"/>
        <w:spacing w:after="0"/>
        <w:rPr>
          <w:rFonts w:ascii="Century Gothic" w:hAnsi="Century Gothic"/>
          <w:sz w:val="20"/>
          <w:szCs w:val="20"/>
        </w:rPr>
      </w:pPr>
    </w:p>
    <w:p w14:paraId="2AFA846D" w14:textId="3E50E09D" w:rsidR="00484E82" w:rsidRDefault="00484E82" w:rsidP="00464F10">
      <w:pPr>
        <w:pStyle w:val="ListParagraph"/>
        <w:numPr>
          <w:ilvl w:val="0"/>
          <w:numId w:val="2"/>
        </w:numPr>
        <w:spacing w:after="0"/>
        <w:rPr>
          <w:rFonts w:ascii="Century Gothic" w:hAnsi="Century Gothic"/>
          <w:b/>
          <w:sz w:val="20"/>
          <w:szCs w:val="20"/>
        </w:rPr>
      </w:pPr>
      <w:r>
        <w:rPr>
          <w:rFonts w:ascii="Century Gothic" w:hAnsi="Century Gothic"/>
          <w:b/>
          <w:sz w:val="20"/>
          <w:szCs w:val="20"/>
        </w:rPr>
        <w:t>Any Other Business</w:t>
      </w:r>
    </w:p>
    <w:p w14:paraId="2BC0775D" w14:textId="77777777" w:rsidR="00464F10" w:rsidRDefault="00464F10" w:rsidP="00464F10">
      <w:pPr>
        <w:pStyle w:val="ListParagraph"/>
        <w:rPr>
          <w:b/>
          <w:bCs/>
        </w:rPr>
      </w:pPr>
      <w:r>
        <w:rPr>
          <w:rFonts w:ascii="Century Gothic" w:hAnsi="Century Gothic"/>
          <w:sz w:val="20"/>
          <w:szCs w:val="20"/>
        </w:rPr>
        <w:t>There being no further business the Dean thanked everyone for their attendance and brought the meeting to a close.</w:t>
      </w:r>
    </w:p>
    <w:p w14:paraId="46CF7282" w14:textId="13EAEE35" w:rsidR="00F03445" w:rsidRDefault="00F03445" w:rsidP="00464F10">
      <w:pPr>
        <w:pStyle w:val="ListParagraph"/>
        <w:rPr>
          <w:b/>
          <w:bCs/>
        </w:rPr>
      </w:pPr>
    </w:p>
    <w:sectPr w:rsidR="00F03445">
      <w:headerReference w:type="default" r:id="rId8"/>
      <w:foot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ECE8" w14:textId="77777777" w:rsidR="009954AB" w:rsidRDefault="009954AB">
      <w:r>
        <w:separator/>
      </w:r>
    </w:p>
  </w:endnote>
  <w:endnote w:type="continuationSeparator" w:id="0">
    <w:p w14:paraId="1F53B5ED" w14:textId="77777777" w:rsidR="009954AB" w:rsidRDefault="0099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4564" w14:textId="77777777" w:rsidR="00B50814" w:rsidRDefault="00831D5F">
    <w:pPr>
      <w:pStyle w:val="Footer"/>
    </w:pPr>
    <w:r>
      <w:fldChar w:fldCharType="begin"/>
    </w:r>
    <w:r>
      <w:instrText xml:space="preserve"> PAGE </w:instrText>
    </w:r>
    <w:r>
      <w:fldChar w:fldCharType="separate"/>
    </w:r>
    <w:r>
      <w:t>5</w:t>
    </w:r>
    <w:r>
      <w:fldChar w:fldCharType="end"/>
    </w:r>
  </w:p>
  <w:p w14:paraId="1836C1EE" w14:textId="77777777" w:rsidR="00B5081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F205" w14:textId="77777777" w:rsidR="009954AB" w:rsidRDefault="009954AB">
      <w:r>
        <w:rPr>
          <w:color w:val="000000"/>
        </w:rPr>
        <w:separator/>
      </w:r>
    </w:p>
  </w:footnote>
  <w:footnote w:type="continuationSeparator" w:id="0">
    <w:p w14:paraId="7E73C364" w14:textId="77777777" w:rsidR="009954AB" w:rsidRDefault="0099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EA6E" w14:textId="77777777" w:rsidR="00B5081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897"/>
    <w:multiLevelType w:val="multilevel"/>
    <w:tmpl w:val="C1987CD8"/>
    <w:lvl w:ilvl="0">
      <w:numFmt w:val="bullet"/>
      <w:lvlText w:val="•"/>
      <w:lvlJc w:val="left"/>
      <w:pPr>
        <w:ind w:left="1457" w:hanging="360"/>
      </w:pPr>
      <w:rPr>
        <w:rFonts w:ascii="OpenSymbol" w:eastAsia="OpenSymbol" w:hAnsi="OpenSymbol" w:cs="OpenSymbol"/>
      </w:rPr>
    </w:lvl>
    <w:lvl w:ilvl="1">
      <w:numFmt w:val="bullet"/>
      <w:lvlText w:val="◦"/>
      <w:lvlJc w:val="left"/>
      <w:pPr>
        <w:ind w:left="1817" w:hanging="360"/>
      </w:pPr>
      <w:rPr>
        <w:rFonts w:ascii="OpenSymbol" w:eastAsia="OpenSymbol" w:hAnsi="OpenSymbol" w:cs="OpenSymbol"/>
      </w:rPr>
    </w:lvl>
    <w:lvl w:ilvl="2">
      <w:numFmt w:val="bullet"/>
      <w:lvlText w:val="▪"/>
      <w:lvlJc w:val="left"/>
      <w:pPr>
        <w:ind w:left="2177" w:hanging="360"/>
      </w:pPr>
      <w:rPr>
        <w:rFonts w:ascii="OpenSymbol" w:eastAsia="OpenSymbol" w:hAnsi="OpenSymbol" w:cs="OpenSymbol"/>
      </w:rPr>
    </w:lvl>
    <w:lvl w:ilvl="3">
      <w:numFmt w:val="bullet"/>
      <w:lvlText w:val="•"/>
      <w:lvlJc w:val="left"/>
      <w:pPr>
        <w:ind w:left="2537" w:hanging="360"/>
      </w:pPr>
      <w:rPr>
        <w:rFonts w:ascii="OpenSymbol" w:eastAsia="OpenSymbol" w:hAnsi="OpenSymbol" w:cs="OpenSymbol"/>
      </w:rPr>
    </w:lvl>
    <w:lvl w:ilvl="4">
      <w:numFmt w:val="bullet"/>
      <w:lvlText w:val="◦"/>
      <w:lvlJc w:val="left"/>
      <w:pPr>
        <w:ind w:left="2897" w:hanging="360"/>
      </w:pPr>
      <w:rPr>
        <w:rFonts w:ascii="OpenSymbol" w:eastAsia="OpenSymbol" w:hAnsi="OpenSymbol" w:cs="OpenSymbol"/>
      </w:rPr>
    </w:lvl>
    <w:lvl w:ilvl="5">
      <w:numFmt w:val="bullet"/>
      <w:lvlText w:val="▪"/>
      <w:lvlJc w:val="left"/>
      <w:pPr>
        <w:ind w:left="3257" w:hanging="360"/>
      </w:pPr>
      <w:rPr>
        <w:rFonts w:ascii="OpenSymbol" w:eastAsia="OpenSymbol" w:hAnsi="OpenSymbol" w:cs="OpenSymbol"/>
      </w:rPr>
    </w:lvl>
    <w:lvl w:ilvl="6">
      <w:numFmt w:val="bullet"/>
      <w:lvlText w:val="•"/>
      <w:lvlJc w:val="left"/>
      <w:pPr>
        <w:ind w:left="3617" w:hanging="360"/>
      </w:pPr>
      <w:rPr>
        <w:rFonts w:ascii="OpenSymbol" w:eastAsia="OpenSymbol" w:hAnsi="OpenSymbol" w:cs="OpenSymbol"/>
      </w:rPr>
    </w:lvl>
    <w:lvl w:ilvl="7">
      <w:numFmt w:val="bullet"/>
      <w:lvlText w:val="◦"/>
      <w:lvlJc w:val="left"/>
      <w:pPr>
        <w:ind w:left="3977" w:hanging="360"/>
      </w:pPr>
      <w:rPr>
        <w:rFonts w:ascii="OpenSymbol" w:eastAsia="OpenSymbol" w:hAnsi="OpenSymbol" w:cs="OpenSymbol"/>
      </w:rPr>
    </w:lvl>
    <w:lvl w:ilvl="8">
      <w:numFmt w:val="bullet"/>
      <w:lvlText w:val="▪"/>
      <w:lvlJc w:val="left"/>
      <w:pPr>
        <w:ind w:left="4337" w:hanging="360"/>
      </w:pPr>
      <w:rPr>
        <w:rFonts w:ascii="OpenSymbol" w:eastAsia="OpenSymbol" w:hAnsi="OpenSymbol" w:cs="OpenSymbol"/>
      </w:rPr>
    </w:lvl>
  </w:abstractNum>
  <w:abstractNum w:abstractNumId="1" w15:restartNumberingAfterBreak="0">
    <w:nsid w:val="0EEA4EA7"/>
    <w:multiLevelType w:val="hybridMultilevel"/>
    <w:tmpl w:val="5C660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303BC7"/>
    <w:multiLevelType w:val="hybridMultilevel"/>
    <w:tmpl w:val="68A04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EF4382"/>
    <w:multiLevelType w:val="hybridMultilevel"/>
    <w:tmpl w:val="07F22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EA5A57"/>
    <w:multiLevelType w:val="hybridMultilevel"/>
    <w:tmpl w:val="1D1C2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D74B63"/>
    <w:multiLevelType w:val="multilevel"/>
    <w:tmpl w:val="C2A85C64"/>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3B67931"/>
    <w:multiLevelType w:val="hybridMultilevel"/>
    <w:tmpl w:val="3BFEF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2F1194"/>
    <w:multiLevelType w:val="multilevel"/>
    <w:tmpl w:val="FFDAF05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BE3257"/>
    <w:multiLevelType w:val="hybridMultilevel"/>
    <w:tmpl w:val="C920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636E25"/>
    <w:multiLevelType w:val="hybridMultilevel"/>
    <w:tmpl w:val="7BDE8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A60730"/>
    <w:multiLevelType w:val="hybridMultilevel"/>
    <w:tmpl w:val="F0824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5377A6"/>
    <w:multiLevelType w:val="multilevel"/>
    <w:tmpl w:val="F04893E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5EF34E82"/>
    <w:multiLevelType w:val="multilevel"/>
    <w:tmpl w:val="2CA071DE"/>
    <w:styleLink w:val="WWNum3"/>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3" w15:restartNumberingAfterBreak="0">
    <w:nsid w:val="6017167E"/>
    <w:multiLevelType w:val="multilevel"/>
    <w:tmpl w:val="311E95A8"/>
    <w:styleLink w:val="WW8Num20"/>
    <w:lvl w:ilvl="0">
      <w:numFmt w:val="bullet"/>
      <w:lvlText w:val=""/>
      <w:lvlJc w:val="left"/>
      <w:pPr>
        <w:ind w:left="720"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rPr>
    </w:lvl>
  </w:abstractNum>
  <w:abstractNum w:abstractNumId="14" w15:restartNumberingAfterBreak="0">
    <w:nsid w:val="6068450D"/>
    <w:multiLevelType w:val="hybridMultilevel"/>
    <w:tmpl w:val="6B66C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957375"/>
    <w:multiLevelType w:val="hybridMultilevel"/>
    <w:tmpl w:val="3A3A3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08316A"/>
    <w:multiLevelType w:val="hybridMultilevel"/>
    <w:tmpl w:val="CAFE2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F167B40"/>
    <w:multiLevelType w:val="multilevel"/>
    <w:tmpl w:val="4F10A82C"/>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8" w15:restartNumberingAfterBreak="0">
    <w:nsid w:val="7B890CE7"/>
    <w:multiLevelType w:val="hybridMultilevel"/>
    <w:tmpl w:val="3B245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C575C42"/>
    <w:multiLevelType w:val="multilevel"/>
    <w:tmpl w:val="52F27D16"/>
    <w:styleLink w:val="WW8Num27"/>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176924858">
    <w:abstractNumId w:val="11"/>
  </w:num>
  <w:num w:numId="2" w16cid:durableId="849565997">
    <w:abstractNumId w:val="7"/>
  </w:num>
  <w:num w:numId="3" w16cid:durableId="1930846050">
    <w:abstractNumId w:val="5"/>
  </w:num>
  <w:num w:numId="4" w16cid:durableId="669337764">
    <w:abstractNumId w:val="12"/>
  </w:num>
  <w:num w:numId="5" w16cid:durableId="1851479869">
    <w:abstractNumId w:val="13"/>
  </w:num>
  <w:num w:numId="6" w16cid:durableId="1772361503">
    <w:abstractNumId w:val="19"/>
  </w:num>
  <w:num w:numId="7" w16cid:durableId="1131483840">
    <w:abstractNumId w:val="7"/>
    <w:lvlOverride w:ilvl="0">
      <w:startOverride w:val="1"/>
    </w:lvlOverride>
  </w:num>
  <w:num w:numId="8" w16cid:durableId="805122046">
    <w:abstractNumId w:val="0"/>
  </w:num>
  <w:num w:numId="9" w16cid:durableId="1105467269">
    <w:abstractNumId w:val="17"/>
  </w:num>
  <w:num w:numId="10" w16cid:durableId="277223570">
    <w:abstractNumId w:val="10"/>
  </w:num>
  <w:num w:numId="11" w16cid:durableId="874659720">
    <w:abstractNumId w:val="3"/>
  </w:num>
  <w:num w:numId="12" w16cid:durableId="1139957340">
    <w:abstractNumId w:val="9"/>
  </w:num>
  <w:num w:numId="13" w16cid:durableId="1147011551">
    <w:abstractNumId w:val="16"/>
  </w:num>
  <w:num w:numId="14" w16cid:durableId="30422743">
    <w:abstractNumId w:val="4"/>
  </w:num>
  <w:num w:numId="15" w16cid:durableId="1569343379">
    <w:abstractNumId w:val="1"/>
  </w:num>
  <w:num w:numId="16" w16cid:durableId="909383710">
    <w:abstractNumId w:val="15"/>
  </w:num>
  <w:num w:numId="17" w16cid:durableId="144056452">
    <w:abstractNumId w:val="2"/>
  </w:num>
  <w:num w:numId="18" w16cid:durableId="1944143090">
    <w:abstractNumId w:val="8"/>
  </w:num>
  <w:num w:numId="19" w16cid:durableId="938367341">
    <w:abstractNumId w:val="18"/>
  </w:num>
  <w:num w:numId="20" w16cid:durableId="268782639">
    <w:abstractNumId w:val="14"/>
  </w:num>
  <w:num w:numId="21" w16cid:durableId="2786131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45"/>
    <w:rsid w:val="0001465E"/>
    <w:rsid w:val="000671AC"/>
    <w:rsid w:val="00067385"/>
    <w:rsid w:val="00096F40"/>
    <w:rsid w:val="000B28BD"/>
    <w:rsid w:val="000B7470"/>
    <w:rsid w:val="000D2B85"/>
    <w:rsid w:val="001C4862"/>
    <w:rsid w:val="001F3E8F"/>
    <w:rsid w:val="0028170B"/>
    <w:rsid w:val="002D27F9"/>
    <w:rsid w:val="00363BF3"/>
    <w:rsid w:val="00400033"/>
    <w:rsid w:val="004125B5"/>
    <w:rsid w:val="00453F0B"/>
    <w:rsid w:val="00464F10"/>
    <w:rsid w:val="004657B6"/>
    <w:rsid w:val="00484E82"/>
    <w:rsid w:val="004A41D2"/>
    <w:rsid w:val="005A5617"/>
    <w:rsid w:val="006E2B71"/>
    <w:rsid w:val="006E5222"/>
    <w:rsid w:val="00717EF9"/>
    <w:rsid w:val="00742E85"/>
    <w:rsid w:val="007503CA"/>
    <w:rsid w:val="00771223"/>
    <w:rsid w:val="00782B8B"/>
    <w:rsid w:val="00784A4D"/>
    <w:rsid w:val="007D238C"/>
    <w:rsid w:val="007E1873"/>
    <w:rsid w:val="008033EB"/>
    <w:rsid w:val="0082797F"/>
    <w:rsid w:val="00831D5F"/>
    <w:rsid w:val="0084317F"/>
    <w:rsid w:val="008F6BC6"/>
    <w:rsid w:val="009954AB"/>
    <w:rsid w:val="009D6FCC"/>
    <w:rsid w:val="009F04CA"/>
    <w:rsid w:val="00A16D16"/>
    <w:rsid w:val="00A43039"/>
    <w:rsid w:val="00A5318D"/>
    <w:rsid w:val="00AE7AD1"/>
    <w:rsid w:val="00AF16D6"/>
    <w:rsid w:val="00B87D77"/>
    <w:rsid w:val="00BD2743"/>
    <w:rsid w:val="00BD519B"/>
    <w:rsid w:val="00C169EB"/>
    <w:rsid w:val="00C776A7"/>
    <w:rsid w:val="00C96C8E"/>
    <w:rsid w:val="00D65EF8"/>
    <w:rsid w:val="00D917A3"/>
    <w:rsid w:val="00D92E7B"/>
    <w:rsid w:val="00E30ABC"/>
    <w:rsid w:val="00E459AA"/>
    <w:rsid w:val="00E557D8"/>
    <w:rsid w:val="00E75570"/>
    <w:rsid w:val="00E95538"/>
    <w:rsid w:val="00EC097C"/>
    <w:rsid w:val="00F03445"/>
    <w:rsid w:val="00F5723A"/>
    <w:rsid w:val="00F72E84"/>
    <w:rsid w:val="00FE2118"/>
    <w:rsid w:val="00FF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376A"/>
  <w15:docId w15:val="{E80B60AB-F097-4407-8537-A0108361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ListParagraph">
    <w:name w:val="List Paragraph"/>
    <w:basedOn w:val="Standard"/>
    <w:pPr>
      <w:ind w:left="720"/>
    </w:p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BalloonText">
    <w:name w:val="Balloon Text"/>
    <w:basedOn w:val="Standard"/>
    <w:pPr>
      <w:spacing w:after="0" w:line="240" w:lineRule="auto"/>
    </w:pPr>
    <w:rPr>
      <w:rFonts w:ascii="Segoe UI" w:eastAsia="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WW8Num20z0">
    <w:name w:val="WW8Num20z0"/>
    <w:rPr>
      <w:rFonts w:ascii="Wingdings" w:eastAsia="Wingdings" w:hAnsi="Wingdings" w:cs="Wingdings"/>
      <w:color w:val="000000"/>
    </w:rPr>
  </w:style>
  <w:style w:type="character" w:customStyle="1" w:styleId="WW8Num20z1">
    <w:name w:val="WW8Num20z1"/>
    <w:rPr>
      <w:rFonts w:ascii="Courier New" w:eastAsia="Courier New" w:hAnsi="Courier New" w:cs="Courier New"/>
    </w:rPr>
  </w:style>
  <w:style w:type="character" w:customStyle="1" w:styleId="WW8Num20z3">
    <w:name w:val="WW8Num20z3"/>
    <w:rPr>
      <w:rFonts w:ascii="Symbol" w:eastAsia="Symbol" w:hAnsi="Symbol" w:cs="Symbol"/>
    </w:rPr>
  </w:style>
  <w:style w:type="character" w:customStyle="1" w:styleId="WW8Num27z0">
    <w:name w:val="WW8Num27z0"/>
    <w:rPr>
      <w:rFonts w:ascii="Wingdings" w:eastAsia="Wingdings" w:hAnsi="Wingdings" w:cs="Wingdings"/>
    </w:rPr>
  </w:style>
  <w:style w:type="character" w:customStyle="1" w:styleId="WW8Num27z1">
    <w:name w:val="WW8Num27z1"/>
    <w:rPr>
      <w:rFonts w:ascii="Courier New" w:eastAsia="Courier New" w:hAnsi="Courier New" w:cs="Courier New"/>
    </w:rPr>
  </w:style>
  <w:style w:type="character" w:customStyle="1" w:styleId="WW8Num27z3">
    <w:name w:val="WW8Num27z3"/>
    <w:rPr>
      <w:rFonts w:ascii="Symbol" w:eastAsia="Symbol" w:hAnsi="Symbol" w:cs="Symbol"/>
    </w:rPr>
  </w:style>
  <w:style w:type="character" w:customStyle="1" w:styleId="BulletSymbols">
    <w:name w:val="Bullet Symbols"/>
    <w:rPr>
      <w:rFonts w:ascii="OpenSymbol" w:eastAsia="OpenSymbol" w:hAnsi="OpenSymbol" w:cs="OpenSymbol"/>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8Num20">
    <w:name w:val="WW8Num20"/>
    <w:basedOn w:val="NoList"/>
    <w:pPr>
      <w:numPr>
        <w:numId w:val="5"/>
      </w:numPr>
    </w:pPr>
  </w:style>
  <w:style w:type="numbering" w:customStyle="1" w:styleId="WW8Num27">
    <w:name w:val="WW8Num27"/>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Pearson</dc:creator>
  <cp:lastModifiedBy>John Mckenzie</cp:lastModifiedBy>
  <cp:revision>3</cp:revision>
  <cp:lastPrinted>2018-04-23T09:24:00Z</cp:lastPrinted>
  <dcterms:created xsi:type="dcterms:W3CDTF">2023-05-26T10:44:00Z</dcterms:created>
  <dcterms:modified xsi:type="dcterms:W3CDTF">2023-05-26T16:34:00Z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